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3EE9F" w14:textId="2274ED2A" w:rsidR="003F679E" w:rsidRPr="00022950" w:rsidRDefault="00641037" w:rsidP="006A3D14">
      <w:pPr>
        <w:pStyle w:val="Title"/>
        <w:jc w:val="center"/>
      </w:pPr>
      <w:bookmarkStart w:id="0" w:name="_Hlk37597998"/>
      <w:r w:rsidRPr="00022950">
        <w:rPr>
          <w:rStyle w:val="BookTitle"/>
          <w:b w:val="0"/>
          <w:bCs w:val="0"/>
          <w:i w:val="0"/>
          <w:iCs w:val="0"/>
          <w:spacing w:val="-10"/>
        </w:rPr>
        <w:t>North Carolina Non-</w:t>
      </w:r>
      <w:r w:rsidR="00022950">
        <w:rPr>
          <w:rStyle w:val="BookTitle"/>
          <w:b w:val="0"/>
          <w:bCs w:val="0"/>
          <w:i w:val="0"/>
          <w:iCs w:val="0"/>
          <w:spacing w:val="-10"/>
        </w:rPr>
        <w:t>C</w:t>
      </w:r>
      <w:r w:rsidRPr="00022950">
        <w:rPr>
          <w:rStyle w:val="BookTitle"/>
          <w:b w:val="0"/>
          <w:bCs w:val="0"/>
          <w:i w:val="0"/>
          <w:iCs w:val="0"/>
          <w:spacing w:val="-10"/>
        </w:rPr>
        <w:t>ongregate COVID-19 Sheltering</w:t>
      </w:r>
    </w:p>
    <w:p w14:paraId="1E662EFE" w14:textId="3AA6FDA0" w:rsidR="003F679E" w:rsidRPr="00022950" w:rsidRDefault="00CF6749" w:rsidP="006A3D14">
      <w:pPr>
        <w:pStyle w:val="Title"/>
        <w:jc w:val="center"/>
        <w:rPr>
          <w:rStyle w:val="BookTitle"/>
          <w:b w:val="0"/>
          <w:bCs w:val="0"/>
          <w:i w:val="0"/>
          <w:iCs w:val="0"/>
          <w:spacing w:val="-10"/>
        </w:rPr>
      </w:pPr>
      <w:r>
        <w:t>Memorandum of Agreement</w:t>
      </w:r>
    </w:p>
    <w:p w14:paraId="66426265" w14:textId="5F2F3CA5" w:rsidR="00641037" w:rsidRPr="00373A81" w:rsidRDefault="00641037" w:rsidP="006A3D14">
      <w:pPr>
        <w:spacing w:line="360" w:lineRule="auto"/>
        <w:rPr>
          <w:sz w:val="10"/>
          <w:szCs w:val="10"/>
        </w:rPr>
      </w:pPr>
    </w:p>
    <w:p w14:paraId="6EE500B5" w14:textId="1556398B" w:rsidR="00101AC5" w:rsidRPr="00022950" w:rsidRDefault="00101AC5" w:rsidP="006A3D14">
      <w:pPr>
        <w:spacing w:line="360" w:lineRule="auto"/>
        <w:rPr>
          <w:rFonts w:ascii="Times New Roman" w:hAnsi="Times New Roman" w:cs="Times New Roman"/>
        </w:rPr>
      </w:pPr>
      <w:r w:rsidRPr="00022950">
        <w:rPr>
          <w:rFonts w:ascii="Times New Roman" w:hAnsi="Times New Roman" w:cs="Times New Roman"/>
        </w:rPr>
        <w:t>This agreement is made and entered into between the</w:t>
      </w:r>
      <w:r w:rsidRPr="00022950">
        <w:rPr>
          <w:rFonts w:ascii="Times New Roman" w:hAnsi="Times New Roman" w:cs="Times New Roman"/>
          <w:bCs/>
        </w:rPr>
        <w:t xml:space="preserve"> North Carolina Emergency Management (NCEM)</w:t>
      </w:r>
      <w:r w:rsidRPr="00022950">
        <w:rPr>
          <w:rFonts w:ascii="Times New Roman" w:hAnsi="Times New Roman" w:cs="Times New Roman"/>
        </w:rPr>
        <w:t xml:space="preserve"> and </w:t>
      </w:r>
      <w:r w:rsidRPr="00022950">
        <w:rPr>
          <w:rFonts w:ascii="Times New Roman" w:hAnsi="Times New Roman" w:cs="Times New Roman"/>
          <w:b/>
        </w:rPr>
        <w:softHyphen/>
      </w:r>
      <w:r w:rsidRPr="00022950">
        <w:rPr>
          <w:rFonts w:ascii="Times New Roman" w:hAnsi="Times New Roman" w:cs="Times New Roman"/>
          <w:b/>
        </w:rPr>
        <w:softHyphen/>
        <w:t>_________________________</w:t>
      </w:r>
      <w:r w:rsidRPr="00022950">
        <w:rPr>
          <w:rFonts w:ascii="Times New Roman" w:hAnsi="Times New Roman" w:cs="Times New Roman"/>
        </w:rPr>
        <w:t xml:space="preserve"> [hereinafter “</w:t>
      </w:r>
      <w:r w:rsidR="00B65F20">
        <w:rPr>
          <w:rFonts w:ascii="Times New Roman" w:hAnsi="Times New Roman" w:cs="Times New Roman"/>
        </w:rPr>
        <w:t>Organization</w:t>
      </w:r>
      <w:r w:rsidRPr="00022950">
        <w:rPr>
          <w:rFonts w:ascii="Times New Roman" w:hAnsi="Times New Roman" w:cs="Times New Roman"/>
        </w:rPr>
        <w:t xml:space="preserve">”] to establish terms of agreement for the sheltering of displaced persons or persons needing isolated sheltering in response to the </w:t>
      </w:r>
      <w:r w:rsidR="005D3FE1" w:rsidRPr="00022950">
        <w:rPr>
          <w:rFonts w:ascii="Times New Roman" w:hAnsi="Times New Roman" w:cs="Times New Roman"/>
        </w:rPr>
        <w:t>pan</w:t>
      </w:r>
      <w:r w:rsidR="005D3FE1">
        <w:rPr>
          <w:rFonts w:ascii="Times New Roman" w:hAnsi="Times New Roman" w:cs="Times New Roman"/>
        </w:rPr>
        <w:t>demi</w:t>
      </w:r>
      <w:r w:rsidR="005D3FE1" w:rsidRPr="00022950">
        <w:rPr>
          <w:rFonts w:ascii="Times New Roman" w:hAnsi="Times New Roman" w:cs="Times New Roman"/>
        </w:rPr>
        <w:t>c</w:t>
      </w:r>
      <w:r w:rsidRPr="00022950">
        <w:rPr>
          <w:rFonts w:ascii="Times New Roman" w:hAnsi="Times New Roman" w:cs="Times New Roman"/>
        </w:rPr>
        <w:t xml:space="preserve"> </w:t>
      </w:r>
      <w:r w:rsidR="00BF4D01">
        <w:rPr>
          <w:rFonts w:ascii="Times New Roman" w:hAnsi="Times New Roman" w:cs="Times New Roman"/>
        </w:rPr>
        <w:t>COVID</w:t>
      </w:r>
      <w:r w:rsidRPr="00022950">
        <w:rPr>
          <w:rFonts w:ascii="Times New Roman" w:hAnsi="Times New Roman" w:cs="Times New Roman"/>
        </w:rPr>
        <w:t>-19</w:t>
      </w:r>
      <w:r w:rsidR="00BF4D01">
        <w:rPr>
          <w:rFonts w:ascii="Times New Roman" w:hAnsi="Times New Roman" w:cs="Times New Roman"/>
        </w:rPr>
        <w:t xml:space="preserve">. </w:t>
      </w:r>
    </w:p>
    <w:p w14:paraId="3857D772" w14:textId="62591D2F" w:rsidR="00067B03" w:rsidRPr="00022950" w:rsidRDefault="00067B03" w:rsidP="006A3D14">
      <w:pPr>
        <w:pStyle w:val="Subtitle"/>
        <w:spacing w:line="360" w:lineRule="auto"/>
        <w:rPr>
          <w:rFonts w:ascii="Times New Roman" w:hAnsi="Times New Roman" w:cs="Times New Roman"/>
          <w:color w:val="auto"/>
          <w:sz w:val="28"/>
        </w:rPr>
      </w:pPr>
      <w:r w:rsidRPr="00022950">
        <w:rPr>
          <w:rFonts w:ascii="Times New Roman" w:hAnsi="Times New Roman" w:cs="Times New Roman"/>
          <w:color w:val="auto"/>
          <w:sz w:val="28"/>
        </w:rPr>
        <w:t>Purpose/</w:t>
      </w:r>
      <w:bookmarkStart w:id="1" w:name="_Hlk46427855"/>
      <w:r w:rsidRPr="00022950">
        <w:rPr>
          <w:rFonts w:ascii="Times New Roman" w:hAnsi="Times New Roman" w:cs="Times New Roman"/>
          <w:color w:val="auto"/>
          <w:sz w:val="28"/>
        </w:rPr>
        <w:t>Background</w:t>
      </w:r>
      <w:bookmarkEnd w:id="1"/>
      <w:r w:rsidR="00101AC5" w:rsidRPr="00022950">
        <w:rPr>
          <w:rFonts w:ascii="Times New Roman" w:hAnsi="Times New Roman" w:cs="Times New Roman"/>
          <w:color w:val="auto"/>
          <w:sz w:val="28"/>
        </w:rPr>
        <w:t>:</w:t>
      </w:r>
    </w:p>
    <w:p w14:paraId="12877279" w14:textId="5C87717C" w:rsidR="00FC6C04" w:rsidRPr="00022950" w:rsidRDefault="00575503" w:rsidP="006A3D14">
      <w:pPr>
        <w:spacing w:line="360" w:lineRule="auto"/>
        <w:rPr>
          <w:rFonts w:ascii="Times New Roman" w:hAnsi="Times New Roman" w:cs="Times New Roman"/>
        </w:rPr>
      </w:pPr>
      <w:r w:rsidRPr="00022950">
        <w:rPr>
          <w:rFonts w:ascii="Times New Roman" w:hAnsi="Times New Roman" w:cs="Times New Roman"/>
        </w:rPr>
        <w:t xml:space="preserve">NCEM </w:t>
      </w:r>
      <w:r w:rsidR="009773EB">
        <w:rPr>
          <w:rFonts w:ascii="Times New Roman" w:hAnsi="Times New Roman" w:cs="Times New Roman"/>
        </w:rPr>
        <w:t xml:space="preserve">is working with local governments and organizations </w:t>
      </w:r>
      <w:r w:rsidRPr="00022950">
        <w:rPr>
          <w:rFonts w:ascii="Times New Roman" w:hAnsi="Times New Roman" w:cs="Times New Roman"/>
        </w:rPr>
        <w:t xml:space="preserve">to provide non-congregate sheltering </w:t>
      </w:r>
      <w:r w:rsidRPr="00BF4D01">
        <w:rPr>
          <w:rFonts w:ascii="Times New Roman" w:hAnsi="Times New Roman" w:cs="Times New Roman"/>
          <w:bCs/>
        </w:rPr>
        <w:t>statewide</w:t>
      </w:r>
      <w:r w:rsidRPr="00022950">
        <w:rPr>
          <w:rFonts w:ascii="Times New Roman" w:hAnsi="Times New Roman" w:cs="Times New Roman"/>
        </w:rPr>
        <w:t xml:space="preserve"> for persons who have tested positive for COVID-19 or who have been exposed to COVID-19 and do not have a safe place to isolate or quarantine</w:t>
      </w:r>
      <w:r w:rsidR="009773EB">
        <w:rPr>
          <w:rFonts w:ascii="Times New Roman" w:hAnsi="Times New Roman" w:cs="Times New Roman"/>
        </w:rPr>
        <w:t>, as well as individuals who are high-risk and need a safe place to social distance</w:t>
      </w:r>
      <w:r w:rsidRPr="00022950">
        <w:rPr>
          <w:rFonts w:ascii="Times New Roman" w:hAnsi="Times New Roman" w:cs="Times New Roman"/>
        </w:rPr>
        <w:t xml:space="preserve">. The non-congregate sheltering (NCS) program is a collaborative effort between the State, counties, and local partners to secure hotel and motel rooms (or other suitable shelter locations), as well as essential wrap around services, for individuals with no other safe place to quarantine, isolate, or social distance due to COVID-19. </w:t>
      </w:r>
      <w:r w:rsidR="00FC6C04" w:rsidRPr="00022950">
        <w:rPr>
          <w:rFonts w:ascii="Times New Roman" w:hAnsi="Times New Roman" w:cs="Times New Roman"/>
        </w:rPr>
        <w:t xml:space="preserve">The purpose of this agreement is to set forth the terms by which NCEM and </w:t>
      </w:r>
      <w:r w:rsidR="00B65F20">
        <w:rPr>
          <w:rFonts w:ascii="Times New Roman" w:hAnsi="Times New Roman" w:cs="Times New Roman"/>
        </w:rPr>
        <w:t xml:space="preserve">Organization </w:t>
      </w:r>
      <w:r w:rsidR="00FC6C04" w:rsidRPr="00022950">
        <w:rPr>
          <w:rFonts w:ascii="Times New Roman" w:hAnsi="Times New Roman" w:cs="Times New Roman"/>
        </w:rPr>
        <w:t>will cooperate in th</w:t>
      </w:r>
      <w:r w:rsidR="0077448A" w:rsidRPr="00022950">
        <w:rPr>
          <w:rFonts w:ascii="Times New Roman" w:hAnsi="Times New Roman" w:cs="Times New Roman"/>
        </w:rPr>
        <w:t>e disaster recovery and sheltering of citizens for the COVID-19 event</w:t>
      </w:r>
      <w:r w:rsidR="00C409D1" w:rsidRPr="00022950">
        <w:rPr>
          <w:rFonts w:ascii="Times New Roman" w:hAnsi="Times New Roman" w:cs="Times New Roman"/>
        </w:rPr>
        <w:t>, a</w:t>
      </w:r>
      <w:r w:rsidR="0077448A" w:rsidRPr="00022950">
        <w:rPr>
          <w:rFonts w:ascii="Times New Roman" w:hAnsi="Times New Roman" w:cs="Times New Roman"/>
        </w:rPr>
        <w:t xml:space="preserve">nd enhance cooperation, communication, coordination, and </w:t>
      </w:r>
      <w:r w:rsidR="00EE72E9" w:rsidRPr="00022950">
        <w:rPr>
          <w:rFonts w:ascii="Times New Roman" w:hAnsi="Times New Roman" w:cs="Times New Roman"/>
        </w:rPr>
        <w:t>collaboration between</w:t>
      </w:r>
      <w:r w:rsidR="0077448A" w:rsidRPr="00022950">
        <w:rPr>
          <w:rFonts w:ascii="Times New Roman" w:hAnsi="Times New Roman" w:cs="Times New Roman"/>
        </w:rPr>
        <w:t xml:space="preserve"> </w:t>
      </w:r>
      <w:r w:rsidR="00895622">
        <w:rPr>
          <w:rFonts w:ascii="Times New Roman" w:hAnsi="Times New Roman" w:cs="Times New Roman"/>
        </w:rPr>
        <w:t xml:space="preserve">any potential </w:t>
      </w:r>
      <w:r w:rsidR="00EE72E9">
        <w:rPr>
          <w:rFonts w:ascii="Times New Roman" w:hAnsi="Times New Roman" w:cs="Times New Roman"/>
        </w:rPr>
        <w:t xml:space="preserve">stakeholders </w:t>
      </w:r>
      <w:r w:rsidR="00EE72E9" w:rsidRPr="00022950">
        <w:rPr>
          <w:rFonts w:ascii="Times New Roman" w:hAnsi="Times New Roman" w:cs="Times New Roman"/>
        </w:rPr>
        <w:t>that</w:t>
      </w:r>
      <w:r w:rsidR="00C409D1" w:rsidRPr="00022950">
        <w:rPr>
          <w:rFonts w:ascii="Times New Roman" w:hAnsi="Times New Roman" w:cs="Times New Roman"/>
        </w:rPr>
        <w:t xml:space="preserve"> would aid in the goal of this agreement.</w:t>
      </w:r>
      <w:r w:rsidR="0077448A" w:rsidRPr="00022950">
        <w:rPr>
          <w:rFonts w:ascii="Times New Roman" w:hAnsi="Times New Roman" w:cs="Times New Roman"/>
        </w:rPr>
        <w:t xml:space="preserve"> </w:t>
      </w:r>
    </w:p>
    <w:p w14:paraId="2EEDE6F1" w14:textId="7B006F61" w:rsidR="00022950" w:rsidRPr="00022950" w:rsidRDefault="00A35EBE" w:rsidP="006A3D14">
      <w:pPr>
        <w:spacing w:line="360" w:lineRule="auto"/>
        <w:rPr>
          <w:rFonts w:ascii="Times New Roman" w:hAnsi="Times New Roman" w:cs="Times New Roman"/>
        </w:rPr>
      </w:pPr>
      <w:r>
        <w:rPr>
          <w:rFonts w:ascii="Times New Roman" w:hAnsi="Times New Roman" w:cs="Times New Roman"/>
        </w:rPr>
        <w:t>W</w:t>
      </w:r>
      <w:r w:rsidR="00022950" w:rsidRPr="00022950">
        <w:rPr>
          <w:rFonts w:ascii="Times New Roman" w:hAnsi="Times New Roman" w:cs="Times New Roman"/>
        </w:rPr>
        <w:t>hereas, N.C. Gen. Stat. §§ 166A-19.10, -19.11, -19.12 and – 19.30 provide the Governor, Secretary of Public Safety and Division of Emergency Management with additional authority to manage state resources during a declared state of emergency;</w:t>
      </w:r>
    </w:p>
    <w:p w14:paraId="13871C67" w14:textId="5ABDE8E1" w:rsidR="00022950" w:rsidRPr="00022950" w:rsidRDefault="00101AC5" w:rsidP="006A3D14">
      <w:pPr>
        <w:spacing w:line="360" w:lineRule="auto"/>
        <w:rPr>
          <w:rFonts w:ascii="Times New Roman" w:hAnsi="Times New Roman" w:cs="Times New Roman"/>
        </w:rPr>
      </w:pPr>
      <w:r w:rsidRPr="00022950">
        <w:rPr>
          <w:rFonts w:ascii="Times New Roman" w:hAnsi="Times New Roman" w:cs="Times New Roman"/>
        </w:rPr>
        <w:t>Whereas, it is in the best interest of the State of North Carolina and its residents to stop and slow the spread of the COVID-19 virus; and it is proven that adequate social distancing measures aid in that effort</w:t>
      </w:r>
      <w:r w:rsidR="00936C8C" w:rsidRPr="00022950">
        <w:rPr>
          <w:rFonts w:ascii="Times New Roman" w:hAnsi="Times New Roman" w:cs="Times New Roman"/>
        </w:rPr>
        <w:t xml:space="preserve"> non-congregate sheltering facilities should be made accessible statewide.</w:t>
      </w:r>
    </w:p>
    <w:p w14:paraId="26A67669" w14:textId="3024C8B1" w:rsidR="00936C8C" w:rsidRPr="00022950" w:rsidRDefault="00A963B7" w:rsidP="006A3D14">
      <w:pPr>
        <w:spacing w:line="360" w:lineRule="auto"/>
        <w:rPr>
          <w:rFonts w:ascii="Times New Roman" w:hAnsi="Times New Roman" w:cs="Times New Roman"/>
        </w:rPr>
      </w:pPr>
      <w:r w:rsidRPr="00022950">
        <w:rPr>
          <w:rFonts w:ascii="Times New Roman" w:hAnsi="Times New Roman" w:cs="Times New Roman"/>
        </w:rPr>
        <w:t>T</w:t>
      </w:r>
      <w:r w:rsidR="00C409D1" w:rsidRPr="00022950">
        <w:rPr>
          <w:rFonts w:ascii="Times New Roman" w:hAnsi="Times New Roman" w:cs="Times New Roman"/>
        </w:rPr>
        <w:t xml:space="preserve">he State is working on removing barriers and ensuring access for highly vulnerable and historically marginalized populations to safely </w:t>
      </w:r>
      <w:r w:rsidR="009773EB">
        <w:rPr>
          <w:rFonts w:ascii="Times New Roman" w:hAnsi="Times New Roman" w:cs="Times New Roman"/>
        </w:rPr>
        <w:t xml:space="preserve">isolate, quarantine, and </w:t>
      </w:r>
      <w:r w:rsidR="00575503" w:rsidRPr="00022950">
        <w:rPr>
          <w:rFonts w:ascii="Times New Roman" w:hAnsi="Times New Roman" w:cs="Times New Roman"/>
        </w:rPr>
        <w:t xml:space="preserve">social distance. </w:t>
      </w:r>
      <w:r w:rsidRPr="00022950">
        <w:rPr>
          <w:rFonts w:ascii="Times New Roman" w:hAnsi="Times New Roman" w:cs="Times New Roman"/>
        </w:rPr>
        <w:t>These highly vulnerable populations would include, but are not limited to</w:t>
      </w:r>
      <w:r w:rsidR="00373A81" w:rsidRPr="00022950">
        <w:rPr>
          <w:rFonts w:ascii="Times New Roman" w:hAnsi="Times New Roman" w:cs="Times New Roman"/>
        </w:rPr>
        <w:t xml:space="preserve">: </w:t>
      </w:r>
    </w:p>
    <w:p w14:paraId="199E2521" w14:textId="2E6F2620" w:rsidR="00373A81" w:rsidRPr="00022950" w:rsidRDefault="00373A81" w:rsidP="00277D98">
      <w:pPr>
        <w:pStyle w:val="ListParagraph"/>
        <w:numPr>
          <w:ilvl w:val="0"/>
          <w:numId w:val="1"/>
        </w:numPr>
        <w:spacing w:line="240" w:lineRule="auto"/>
        <w:contextualSpacing w:val="0"/>
        <w:rPr>
          <w:rFonts w:ascii="Times New Roman" w:hAnsi="Times New Roman" w:cs="Times New Roman"/>
        </w:rPr>
      </w:pPr>
      <w:r w:rsidRPr="00022950">
        <w:rPr>
          <w:rFonts w:ascii="Times New Roman" w:hAnsi="Times New Roman" w:cs="Times New Roman"/>
        </w:rPr>
        <w:t>First Responders and healthcare workers who do not require hospitalization but need to avoid direct contact with their families due to exposure to COVID-19;</w:t>
      </w:r>
    </w:p>
    <w:p w14:paraId="2E347CD7" w14:textId="7FED3985" w:rsidR="00373A81" w:rsidRPr="00022950" w:rsidRDefault="00DE249A" w:rsidP="00277D98">
      <w:pPr>
        <w:pStyle w:val="ListParagraph"/>
        <w:numPr>
          <w:ilvl w:val="0"/>
          <w:numId w:val="1"/>
        </w:numPr>
        <w:spacing w:line="240" w:lineRule="auto"/>
        <w:contextualSpacing w:val="0"/>
        <w:rPr>
          <w:rFonts w:ascii="Times New Roman" w:hAnsi="Times New Roman" w:cs="Times New Roman"/>
        </w:rPr>
      </w:pPr>
      <w:r>
        <w:rPr>
          <w:rFonts w:ascii="Times New Roman" w:hAnsi="Times New Roman" w:cs="Times New Roman"/>
        </w:rPr>
        <w:t>Those who</w:t>
      </w:r>
      <w:r w:rsidR="004141AE">
        <w:rPr>
          <w:rFonts w:ascii="Times New Roman" w:hAnsi="Times New Roman" w:cs="Times New Roman"/>
        </w:rPr>
        <w:t xml:space="preserve"> </w:t>
      </w:r>
      <w:r w:rsidR="00895622">
        <w:rPr>
          <w:rFonts w:ascii="Times New Roman" w:hAnsi="Times New Roman" w:cs="Times New Roman"/>
        </w:rPr>
        <w:t>t</w:t>
      </w:r>
      <w:r w:rsidR="00373A81" w:rsidRPr="00022950">
        <w:rPr>
          <w:rFonts w:ascii="Times New Roman" w:hAnsi="Times New Roman" w:cs="Times New Roman"/>
        </w:rPr>
        <w:t xml:space="preserve">est positive for COVID-19 who do not require hospitalization but need isolation (including those exiting from hospitals); </w:t>
      </w:r>
    </w:p>
    <w:p w14:paraId="50BC6D01" w14:textId="4AC4A46B" w:rsidR="00373A81" w:rsidRPr="00022950" w:rsidRDefault="004141AE" w:rsidP="00277D98">
      <w:pPr>
        <w:pStyle w:val="ListParagraph"/>
        <w:numPr>
          <w:ilvl w:val="0"/>
          <w:numId w:val="1"/>
        </w:numPr>
        <w:spacing w:line="240" w:lineRule="auto"/>
        <w:contextualSpacing w:val="0"/>
        <w:rPr>
          <w:rFonts w:ascii="Times New Roman" w:hAnsi="Times New Roman" w:cs="Times New Roman"/>
        </w:rPr>
      </w:pPr>
      <w:r>
        <w:rPr>
          <w:rFonts w:ascii="Times New Roman" w:hAnsi="Times New Roman" w:cs="Times New Roman"/>
        </w:rPr>
        <w:lastRenderedPageBreak/>
        <w:t xml:space="preserve">Those who </w:t>
      </w:r>
      <w:r w:rsidR="00895622">
        <w:rPr>
          <w:rFonts w:ascii="Times New Roman" w:hAnsi="Times New Roman" w:cs="Times New Roman"/>
        </w:rPr>
        <w:t>h</w:t>
      </w:r>
      <w:r w:rsidR="00373A81" w:rsidRPr="00022950">
        <w:rPr>
          <w:rFonts w:ascii="Times New Roman" w:hAnsi="Times New Roman" w:cs="Times New Roman"/>
        </w:rPr>
        <w:t>ave been exposed to COVID-19 who do not require hospitalization but whom warrant quarantine;</w:t>
      </w:r>
    </w:p>
    <w:p w14:paraId="72DD8494" w14:textId="19846187" w:rsidR="00373A81" w:rsidRPr="00022950" w:rsidRDefault="00373A81" w:rsidP="00277D98">
      <w:pPr>
        <w:pStyle w:val="ListParagraph"/>
        <w:numPr>
          <w:ilvl w:val="0"/>
          <w:numId w:val="1"/>
        </w:numPr>
        <w:spacing w:line="240" w:lineRule="auto"/>
        <w:contextualSpacing w:val="0"/>
        <w:rPr>
          <w:rFonts w:ascii="Times New Roman" w:hAnsi="Times New Roman" w:cs="Times New Roman"/>
        </w:rPr>
      </w:pPr>
      <w:r w:rsidRPr="00022950">
        <w:rPr>
          <w:rFonts w:ascii="Times New Roman" w:hAnsi="Times New Roman" w:cs="Times New Roman"/>
        </w:rPr>
        <w:t>Other persons needing social distancing as a precautionary measure, as determined by public health officials, particularly for high risk groups such as people over 65 or with certain underlying healthy conditions (respiratory, compromised immunities, chronic disease), this may include those whose living situation makes them unable to adhere to social distancing guidance</w:t>
      </w:r>
    </w:p>
    <w:p w14:paraId="069E32DE" w14:textId="21A3DFD6" w:rsidR="00373A81" w:rsidRPr="00022950" w:rsidRDefault="00373A81" w:rsidP="006A3D14">
      <w:pPr>
        <w:spacing w:line="360" w:lineRule="auto"/>
        <w:rPr>
          <w:rFonts w:ascii="Times New Roman" w:hAnsi="Times New Roman" w:cs="Times New Roman"/>
        </w:rPr>
      </w:pPr>
      <w:r w:rsidRPr="00022950">
        <w:rPr>
          <w:rFonts w:ascii="Times New Roman" w:hAnsi="Times New Roman" w:cs="Times New Roman"/>
        </w:rPr>
        <w:t xml:space="preserve">NOW, THEREFORE, in consideration of the </w:t>
      </w:r>
      <w:r w:rsidR="00BF4D01">
        <w:rPr>
          <w:rFonts w:ascii="Times New Roman" w:hAnsi="Times New Roman" w:cs="Times New Roman"/>
        </w:rPr>
        <w:t>parties</w:t>
      </w:r>
      <w:r w:rsidRPr="00022950">
        <w:rPr>
          <w:rFonts w:ascii="Times New Roman" w:hAnsi="Times New Roman" w:cs="Times New Roman"/>
        </w:rPr>
        <w:t xml:space="preserve"> and their mutual promises, covenants and agreements hereinafter set forth, the parties agree as follows:</w:t>
      </w:r>
    </w:p>
    <w:p w14:paraId="4FCC04E7" w14:textId="76617449" w:rsidR="00F470EF" w:rsidRPr="00022950" w:rsidRDefault="00F470EF" w:rsidP="006A3D14">
      <w:pPr>
        <w:pStyle w:val="Subtitle"/>
        <w:spacing w:line="360" w:lineRule="auto"/>
        <w:rPr>
          <w:rFonts w:ascii="Times New Roman" w:hAnsi="Times New Roman" w:cs="Times New Roman"/>
          <w:sz w:val="28"/>
        </w:rPr>
      </w:pPr>
      <w:r w:rsidRPr="00022950">
        <w:rPr>
          <w:rFonts w:ascii="Times New Roman" w:hAnsi="Times New Roman" w:cs="Times New Roman"/>
          <w:sz w:val="28"/>
        </w:rPr>
        <w:t>Terms:</w:t>
      </w:r>
    </w:p>
    <w:p w14:paraId="10E3BC10" w14:textId="531980FB" w:rsidR="00892637" w:rsidRDefault="00EE72E9" w:rsidP="006A3D14">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Pr="00022950">
        <w:rPr>
          <w:rFonts w:ascii="Times New Roman" w:hAnsi="Times New Roman" w:cs="Times New Roman"/>
        </w:rPr>
        <w:t xml:space="preserve"> </w:t>
      </w:r>
      <w:r w:rsidR="00892637" w:rsidRPr="00022950">
        <w:rPr>
          <w:rFonts w:ascii="Times New Roman" w:hAnsi="Times New Roman" w:cs="Times New Roman"/>
        </w:rPr>
        <w:t>will provide coordination assistance with NCEM officers, agencies and departments to ensure open communication and cooperation with NCEM</w:t>
      </w:r>
      <w:r w:rsidR="00F470EF" w:rsidRPr="00022950">
        <w:rPr>
          <w:rFonts w:ascii="Times New Roman" w:hAnsi="Times New Roman" w:cs="Times New Roman"/>
        </w:rPr>
        <w:t xml:space="preserve">; and disseminate information to sheltered </w:t>
      </w:r>
      <w:r w:rsidR="009773EB">
        <w:rPr>
          <w:rFonts w:ascii="Times New Roman" w:hAnsi="Times New Roman" w:cs="Times New Roman"/>
        </w:rPr>
        <w:t>individuals</w:t>
      </w:r>
      <w:r w:rsidR="00F470EF" w:rsidRPr="00022950">
        <w:rPr>
          <w:rFonts w:ascii="Times New Roman" w:hAnsi="Times New Roman" w:cs="Times New Roman"/>
        </w:rPr>
        <w:t xml:space="preserve">, and </w:t>
      </w:r>
      <w:r w:rsidR="00A556BF" w:rsidRPr="00022950">
        <w:rPr>
          <w:rFonts w:ascii="Times New Roman" w:hAnsi="Times New Roman" w:cs="Times New Roman"/>
        </w:rPr>
        <w:t xml:space="preserve">the </w:t>
      </w:r>
      <w:r w:rsidR="00F470EF" w:rsidRPr="00022950">
        <w:rPr>
          <w:rFonts w:ascii="Times New Roman" w:hAnsi="Times New Roman" w:cs="Times New Roman"/>
        </w:rPr>
        <w:t>community</w:t>
      </w:r>
      <w:r w:rsidR="00A556BF" w:rsidRPr="00022950">
        <w:rPr>
          <w:rFonts w:ascii="Times New Roman" w:hAnsi="Times New Roman" w:cs="Times New Roman"/>
        </w:rPr>
        <w:t xml:space="preserve"> at large</w:t>
      </w:r>
      <w:r w:rsidR="00F470EF" w:rsidRPr="00022950">
        <w:rPr>
          <w:rFonts w:ascii="Times New Roman" w:hAnsi="Times New Roman" w:cs="Times New Roman"/>
        </w:rPr>
        <w:t>.</w:t>
      </w:r>
    </w:p>
    <w:p w14:paraId="3BA70BC6" w14:textId="698F5991" w:rsidR="00E91FCD" w:rsidRDefault="00C207B2" w:rsidP="00E91FCD">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00E91FCD">
        <w:rPr>
          <w:rFonts w:ascii="Times New Roman" w:hAnsi="Times New Roman" w:cs="Times New Roman"/>
        </w:rPr>
        <w:t xml:space="preserve"> will report their sheltering counts, costs, and other data weekly, as currently required</w:t>
      </w:r>
      <w:r w:rsidR="00697DA9">
        <w:rPr>
          <w:rFonts w:ascii="Times New Roman" w:hAnsi="Times New Roman" w:cs="Times New Roman"/>
        </w:rPr>
        <w:t xml:space="preserve"> by close of business every Friday to the NCEM Program Administrator</w:t>
      </w:r>
      <w:r w:rsidR="00E91FCD">
        <w:rPr>
          <w:rFonts w:ascii="Times New Roman" w:hAnsi="Times New Roman" w:cs="Times New Roman"/>
        </w:rPr>
        <w:t>.</w:t>
      </w:r>
      <w:r w:rsidR="00697DA9">
        <w:rPr>
          <w:rFonts w:ascii="Times New Roman" w:hAnsi="Times New Roman" w:cs="Times New Roman"/>
        </w:rPr>
        <w:t xml:space="preserve"> If Friday is recognized as a Federal or State holiday, reporting data will be required on the nearest preceding work day. </w:t>
      </w:r>
      <w:r w:rsidR="00E91FCD">
        <w:rPr>
          <w:rFonts w:ascii="Times New Roman" w:hAnsi="Times New Roman" w:cs="Times New Roman"/>
        </w:rPr>
        <w:t xml:space="preserve"> </w:t>
      </w:r>
      <w:r w:rsidR="00697DA9">
        <w:rPr>
          <w:rFonts w:ascii="Times New Roman" w:hAnsi="Times New Roman" w:cs="Times New Roman"/>
        </w:rPr>
        <w:t>Organization</w:t>
      </w:r>
      <w:r w:rsidR="00E91FCD">
        <w:rPr>
          <w:rFonts w:ascii="Times New Roman" w:hAnsi="Times New Roman" w:cs="Times New Roman"/>
        </w:rPr>
        <w:t xml:space="preserve"> will provide additional reporting or documentation, </w:t>
      </w:r>
      <w:r w:rsidR="00697DA9">
        <w:rPr>
          <w:rFonts w:ascii="Times New Roman" w:hAnsi="Times New Roman" w:cs="Times New Roman"/>
        </w:rPr>
        <w:t>upon</w:t>
      </w:r>
      <w:r w:rsidR="00E91FCD">
        <w:rPr>
          <w:rFonts w:ascii="Times New Roman" w:hAnsi="Times New Roman" w:cs="Times New Roman"/>
        </w:rPr>
        <w:t xml:space="preserve"> request</w:t>
      </w:r>
      <w:r w:rsidR="00697DA9">
        <w:rPr>
          <w:rFonts w:ascii="Times New Roman" w:hAnsi="Times New Roman" w:cs="Times New Roman"/>
        </w:rPr>
        <w:t xml:space="preserve"> as soon as reasonable.</w:t>
      </w:r>
      <w:r w:rsidR="00E91FCD">
        <w:rPr>
          <w:rFonts w:ascii="Times New Roman" w:hAnsi="Times New Roman" w:cs="Times New Roman"/>
        </w:rPr>
        <w:t xml:space="preserve"> </w:t>
      </w:r>
    </w:p>
    <w:p w14:paraId="016D2580" w14:textId="3CFDBF33" w:rsidR="00277D98" w:rsidRDefault="00277D98" w:rsidP="00363C43">
      <w:pPr>
        <w:spacing w:line="360" w:lineRule="auto"/>
        <w:ind w:left="720"/>
        <w:rPr>
          <w:rFonts w:ascii="Times New Roman" w:hAnsi="Times New Roman" w:cs="Times New Roman"/>
        </w:rPr>
      </w:pPr>
      <w:r>
        <w:rPr>
          <w:rFonts w:ascii="Times New Roman" w:hAnsi="Times New Roman" w:cs="Times New Roman"/>
        </w:rPr>
        <w:t xml:space="preserve">Reporting data will include but is not limited to the following: </w:t>
      </w:r>
    </w:p>
    <w:p w14:paraId="6D9CDF31" w14:textId="249F6D91" w:rsidR="00363C43" w:rsidRP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 xml:space="preserve">Location of the Facilities in use; </w:t>
      </w:r>
    </w:p>
    <w:p w14:paraId="133B092D" w14:textId="1DC51133" w:rsidR="00363C43" w:rsidRP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Type(s) of location;</w:t>
      </w:r>
    </w:p>
    <w:p w14:paraId="7CD66DB3" w14:textId="07B74B01" w:rsidR="00363C43" w:rsidRP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Maximum capacity;</w:t>
      </w:r>
    </w:p>
    <w:p w14:paraId="3150F135" w14:textId="58FD47C6" w:rsidR="00363C43" w:rsidRP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Number currently sheltered;</w:t>
      </w:r>
    </w:p>
    <w:p w14:paraId="1292A51D" w14:textId="77777777" w:rsid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 xml:space="preserve">Average cost per night; </w:t>
      </w:r>
    </w:p>
    <w:p w14:paraId="7180B4D3" w14:textId="1ED501A9" w:rsidR="00363C43" w:rsidRDefault="00363C43" w:rsidP="00363C43">
      <w:pPr>
        <w:pStyle w:val="ListParagraph"/>
        <w:numPr>
          <w:ilvl w:val="0"/>
          <w:numId w:val="7"/>
        </w:numPr>
        <w:spacing w:line="240" w:lineRule="auto"/>
        <w:rPr>
          <w:rFonts w:ascii="Times New Roman" w:hAnsi="Times New Roman" w:cs="Times New Roman"/>
        </w:rPr>
      </w:pPr>
      <w:r w:rsidRPr="00363C43">
        <w:rPr>
          <w:rFonts w:ascii="Times New Roman" w:hAnsi="Times New Roman" w:cs="Times New Roman"/>
        </w:rPr>
        <w:t>Average length of stay.</w:t>
      </w:r>
    </w:p>
    <w:p w14:paraId="6CAD65BE" w14:textId="77777777" w:rsidR="00363C43" w:rsidRPr="00363C43" w:rsidRDefault="00363C43" w:rsidP="00363C43">
      <w:pPr>
        <w:pStyle w:val="ListParagraph"/>
        <w:spacing w:line="240" w:lineRule="auto"/>
        <w:ind w:left="1440"/>
        <w:rPr>
          <w:rFonts w:ascii="Times New Roman" w:hAnsi="Times New Roman" w:cs="Times New Roman"/>
        </w:rPr>
      </w:pPr>
    </w:p>
    <w:p w14:paraId="59696726" w14:textId="462FF07D" w:rsidR="00E91FCD" w:rsidRDefault="00C207B2" w:rsidP="00E91FCD">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00E91FCD">
        <w:rPr>
          <w:rFonts w:ascii="Times New Roman" w:hAnsi="Times New Roman" w:cs="Times New Roman"/>
        </w:rPr>
        <w:t xml:space="preserve"> will maintain documentation for all eligible clients and expenses</w:t>
      </w:r>
      <w:r w:rsidR="00697DA9">
        <w:rPr>
          <w:rFonts w:ascii="Times New Roman" w:hAnsi="Times New Roman" w:cs="Times New Roman"/>
        </w:rPr>
        <w:t>, and make such documentation available upon request</w:t>
      </w:r>
      <w:r w:rsidR="00E91FCD">
        <w:rPr>
          <w:rFonts w:ascii="Times New Roman" w:hAnsi="Times New Roman" w:cs="Times New Roman"/>
        </w:rPr>
        <w:t xml:space="preserve">. </w:t>
      </w:r>
    </w:p>
    <w:p w14:paraId="538ECE57" w14:textId="458B76CB"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Specific need for each individual sheltered (e.g., what eligibility category is applicable to the individual);</w:t>
      </w:r>
    </w:p>
    <w:p w14:paraId="288EAFA1" w14:textId="0063A6EB"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 xml:space="preserve">Length of stay for each individual sheltered; </w:t>
      </w:r>
    </w:p>
    <w:p w14:paraId="04F48D08" w14:textId="52B507A6"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 xml:space="preserve">Age of each individual sheltered; </w:t>
      </w:r>
    </w:p>
    <w:p w14:paraId="34D321B5" w14:textId="648A05BE"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If applicable, number of meals provided for each individual sheltered;</w:t>
      </w:r>
    </w:p>
    <w:p w14:paraId="22C0E044" w14:textId="2CED0124"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If applicable, number of individuals with access or functional needs sheltered;</w:t>
      </w:r>
    </w:p>
    <w:p w14:paraId="5C685D6E" w14:textId="1FFAB00B"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If applicable, number of household pets sheltered;</w:t>
      </w:r>
    </w:p>
    <w:p w14:paraId="2AD51ECD" w14:textId="13323765"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If applicable, number of assistance and service animals sheltered;</w:t>
      </w:r>
    </w:p>
    <w:p w14:paraId="4D0B7025" w14:textId="462F96F2" w:rsidR="00F2138D" w:rsidRP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If applicable, type of shelter provided for animals as stand-alone, co-located, co-habitational;</w:t>
      </w:r>
    </w:p>
    <w:p w14:paraId="3829C540" w14:textId="6D9F842E" w:rsidR="00F2138D" w:rsidRDefault="00F2138D" w:rsidP="00F2138D">
      <w:pPr>
        <w:pStyle w:val="ListParagraph"/>
        <w:numPr>
          <w:ilvl w:val="0"/>
          <w:numId w:val="6"/>
        </w:numPr>
        <w:spacing w:line="240" w:lineRule="auto"/>
        <w:rPr>
          <w:rFonts w:ascii="Times New Roman" w:hAnsi="Times New Roman" w:cs="Times New Roman"/>
        </w:rPr>
      </w:pPr>
      <w:r w:rsidRPr="00F2138D">
        <w:rPr>
          <w:rFonts w:ascii="Times New Roman" w:hAnsi="Times New Roman" w:cs="Times New Roman"/>
        </w:rPr>
        <w:t>Description of services provided to sheltered individuals.</w:t>
      </w:r>
    </w:p>
    <w:p w14:paraId="1B9ECEA7" w14:textId="77777777" w:rsidR="00F2138D" w:rsidRPr="00F2138D" w:rsidRDefault="00F2138D" w:rsidP="00F2138D">
      <w:pPr>
        <w:pStyle w:val="ListParagraph"/>
        <w:spacing w:line="240" w:lineRule="auto"/>
        <w:ind w:left="1440"/>
        <w:rPr>
          <w:rFonts w:ascii="Times New Roman" w:hAnsi="Times New Roman" w:cs="Times New Roman"/>
        </w:rPr>
      </w:pPr>
    </w:p>
    <w:p w14:paraId="5492A1EC" w14:textId="0B8EBCE1" w:rsidR="00771829" w:rsidRDefault="00771829" w:rsidP="006A3D14">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lastRenderedPageBreak/>
        <w:t>When Organization pays any applicable Vendors, Organization will retain a copy of the payment method and will make available to NCEM the verification of payment within 30 days of payment being made.</w:t>
      </w:r>
    </w:p>
    <w:p w14:paraId="4495D562" w14:textId="5917B9B2" w:rsidR="00AB5E91" w:rsidRPr="00022950" w:rsidRDefault="00C207B2" w:rsidP="006A3D14">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00E91FCD">
        <w:rPr>
          <w:rFonts w:ascii="Times New Roman" w:hAnsi="Times New Roman" w:cs="Times New Roman"/>
        </w:rPr>
        <w:t xml:space="preserve"> will identify a non-congregate sheltering site at a hotel/motel, trailer, dormitory, or other FEMA</w:t>
      </w:r>
      <w:r w:rsidR="008927B0">
        <w:rPr>
          <w:rFonts w:ascii="Times New Roman" w:hAnsi="Times New Roman" w:cs="Times New Roman"/>
        </w:rPr>
        <w:t>-</w:t>
      </w:r>
      <w:r w:rsidR="00E91FCD">
        <w:rPr>
          <w:rFonts w:ascii="Times New Roman" w:hAnsi="Times New Roman" w:cs="Times New Roman"/>
        </w:rPr>
        <w:t>approved setting and set up</w:t>
      </w:r>
      <w:r w:rsidR="008927B0">
        <w:rPr>
          <w:rFonts w:ascii="Times New Roman" w:hAnsi="Times New Roman" w:cs="Times New Roman"/>
        </w:rPr>
        <w:t xml:space="preserve"> a </w:t>
      </w:r>
      <w:r w:rsidR="00E91FCD">
        <w:rPr>
          <w:rFonts w:ascii="Times New Roman" w:hAnsi="Times New Roman" w:cs="Times New Roman"/>
        </w:rPr>
        <w:t>contractual relationship with site that dictates terms and rates</w:t>
      </w:r>
      <w:r w:rsidR="00697DA9">
        <w:rPr>
          <w:rFonts w:ascii="Times New Roman" w:hAnsi="Times New Roman" w:cs="Times New Roman"/>
        </w:rPr>
        <w:t xml:space="preserve">. Every effort should be made that the rates </w:t>
      </w:r>
      <w:proofErr w:type="gramStart"/>
      <w:r w:rsidR="00697DA9">
        <w:rPr>
          <w:rFonts w:ascii="Times New Roman" w:hAnsi="Times New Roman" w:cs="Times New Roman"/>
        </w:rPr>
        <w:t>not exceed</w:t>
      </w:r>
      <w:proofErr w:type="gramEnd"/>
      <w:r w:rsidR="00697DA9">
        <w:rPr>
          <w:rFonts w:ascii="Times New Roman" w:hAnsi="Times New Roman" w:cs="Times New Roman"/>
        </w:rPr>
        <w:t xml:space="preserve"> the </w:t>
      </w:r>
      <w:r w:rsidR="00EF4673">
        <w:rPr>
          <w:rFonts w:ascii="Times New Roman" w:hAnsi="Times New Roman" w:cs="Times New Roman"/>
        </w:rPr>
        <w:t>allowable state rate for rooms</w:t>
      </w:r>
      <w:r w:rsidR="00E91FCD">
        <w:rPr>
          <w:rFonts w:ascii="Times New Roman" w:hAnsi="Times New Roman" w:cs="Times New Roman"/>
        </w:rPr>
        <w:t>.</w:t>
      </w:r>
    </w:p>
    <w:p w14:paraId="4061561C" w14:textId="48A7B068" w:rsidR="00892637" w:rsidRDefault="00EE72E9" w:rsidP="006A3D14">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Pr="00022950">
        <w:rPr>
          <w:rFonts w:ascii="Times New Roman" w:hAnsi="Times New Roman" w:cs="Times New Roman"/>
        </w:rPr>
        <w:t xml:space="preserve"> </w:t>
      </w:r>
      <w:r w:rsidR="00892637" w:rsidRPr="00022950">
        <w:rPr>
          <w:rFonts w:ascii="Times New Roman" w:hAnsi="Times New Roman" w:cs="Times New Roman"/>
        </w:rPr>
        <w:t xml:space="preserve">will assist NCEM in </w:t>
      </w:r>
      <w:r w:rsidR="005D3FE1" w:rsidRPr="00022950">
        <w:rPr>
          <w:rFonts w:ascii="Times New Roman" w:hAnsi="Times New Roman" w:cs="Times New Roman"/>
        </w:rPr>
        <w:t>pan</w:t>
      </w:r>
      <w:r w:rsidR="005D3FE1">
        <w:rPr>
          <w:rFonts w:ascii="Times New Roman" w:hAnsi="Times New Roman" w:cs="Times New Roman"/>
        </w:rPr>
        <w:t>demi</w:t>
      </w:r>
      <w:r w:rsidR="005D3FE1" w:rsidRPr="00022950">
        <w:rPr>
          <w:rFonts w:ascii="Times New Roman" w:hAnsi="Times New Roman" w:cs="Times New Roman"/>
        </w:rPr>
        <w:t>c</w:t>
      </w:r>
      <w:r w:rsidR="00892637" w:rsidRPr="00022950">
        <w:rPr>
          <w:rFonts w:ascii="Times New Roman" w:hAnsi="Times New Roman" w:cs="Times New Roman"/>
        </w:rPr>
        <w:t xml:space="preserve"> response and recovery by facilitating the temporary use of </w:t>
      </w:r>
      <w:r w:rsidR="006C3E96">
        <w:rPr>
          <w:rFonts w:ascii="Times New Roman" w:hAnsi="Times New Roman" w:cs="Times New Roman"/>
        </w:rPr>
        <w:t>Organization</w:t>
      </w:r>
      <w:r w:rsidR="00892637" w:rsidRPr="00022950">
        <w:rPr>
          <w:rFonts w:ascii="Times New Roman" w:hAnsi="Times New Roman" w:cs="Times New Roman"/>
        </w:rPr>
        <w:t xml:space="preserve"> equipment and supplies, insofar as governmental regulations, resources, and priorities allow</w:t>
      </w:r>
      <w:r w:rsidR="000A4374" w:rsidRPr="00022950">
        <w:rPr>
          <w:rFonts w:ascii="Times New Roman" w:hAnsi="Times New Roman" w:cs="Times New Roman"/>
        </w:rPr>
        <w:t xml:space="preserve"> and are requested.</w:t>
      </w:r>
    </w:p>
    <w:p w14:paraId="2C40D399" w14:textId="7FEB1DE6" w:rsidR="00EF4673" w:rsidRPr="00EF4673" w:rsidRDefault="00EF4673" w:rsidP="00EF4673">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Pr="00022950">
        <w:rPr>
          <w:rFonts w:ascii="Times New Roman" w:hAnsi="Times New Roman" w:cs="Times New Roman"/>
        </w:rPr>
        <w:t xml:space="preserve"> will coordinate with NCEM for any additional assistance or resources necessary to facilitate </w:t>
      </w:r>
      <w:r w:rsidR="00BF4D01">
        <w:rPr>
          <w:rFonts w:ascii="Times New Roman" w:hAnsi="Times New Roman" w:cs="Times New Roman"/>
        </w:rPr>
        <w:t>the limited</w:t>
      </w:r>
      <w:r w:rsidRPr="00022950">
        <w:rPr>
          <w:rFonts w:ascii="Times New Roman" w:hAnsi="Times New Roman" w:cs="Times New Roman"/>
        </w:rPr>
        <w:t xml:space="preserve"> goal of this agreement in the sheltering of North Carolinians. </w:t>
      </w:r>
    </w:p>
    <w:p w14:paraId="7F2E90EF" w14:textId="6D08512E" w:rsidR="00E91FCD" w:rsidRPr="00E91FCD" w:rsidRDefault="00697DA9" w:rsidP="00E91FCD">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Organization</w:t>
      </w:r>
      <w:r w:rsidR="00E91FCD">
        <w:rPr>
          <w:rFonts w:ascii="Times New Roman" w:hAnsi="Times New Roman" w:cs="Times New Roman"/>
        </w:rPr>
        <w:t xml:space="preserve"> will provide or contract with vendors to provide eligible wrap-around services including food provisions/meals, laundry services, security, medicine, cleaning/disinfecting, transportation, mental health or other access needs. </w:t>
      </w:r>
    </w:p>
    <w:p w14:paraId="6C53504B" w14:textId="4E74D14B" w:rsidR="00891DCA" w:rsidRPr="006A3D14" w:rsidRDefault="009472F0" w:rsidP="006A3D14">
      <w:pPr>
        <w:pStyle w:val="ListParagraph"/>
        <w:spacing w:line="360" w:lineRule="auto"/>
        <w:contextualSpacing w:val="0"/>
        <w:rPr>
          <w:rFonts w:ascii="Times New Roman" w:hAnsi="Times New Roman" w:cs="Times New Roman"/>
        </w:rPr>
      </w:pPr>
      <w:r w:rsidRPr="00022950">
        <w:rPr>
          <w:rFonts w:ascii="Times New Roman" w:hAnsi="Times New Roman" w:cs="Times New Roman"/>
        </w:rPr>
        <w:t xml:space="preserve">Transportation </w:t>
      </w:r>
      <w:r w:rsidR="00891DCA" w:rsidRPr="00022950">
        <w:rPr>
          <w:rFonts w:ascii="Times New Roman" w:hAnsi="Times New Roman" w:cs="Times New Roman"/>
        </w:rPr>
        <w:t>for this Agreement shall be understood as the movement of persons to</w:t>
      </w:r>
      <w:r w:rsidR="00BF4D01">
        <w:rPr>
          <w:rFonts w:ascii="Times New Roman" w:hAnsi="Times New Roman" w:cs="Times New Roman"/>
        </w:rPr>
        <w:t xml:space="preserve"> and from</w:t>
      </w:r>
      <w:r w:rsidR="00891DCA" w:rsidRPr="00022950">
        <w:rPr>
          <w:rFonts w:ascii="Times New Roman" w:hAnsi="Times New Roman" w:cs="Times New Roman"/>
        </w:rPr>
        <w:t xml:space="preserve"> the shelter location from medical facilities or living locations, as well as to and from medical appointments. </w:t>
      </w:r>
    </w:p>
    <w:p w14:paraId="427BCF64" w14:textId="6CF16C57" w:rsidR="00891DCA" w:rsidRPr="006A3D14" w:rsidRDefault="00891DCA" w:rsidP="006A3D14">
      <w:pPr>
        <w:pStyle w:val="ListParagraph"/>
        <w:spacing w:line="360" w:lineRule="auto"/>
        <w:contextualSpacing w:val="0"/>
        <w:rPr>
          <w:rFonts w:ascii="Times New Roman" w:hAnsi="Times New Roman" w:cs="Times New Roman"/>
        </w:rPr>
      </w:pPr>
      <w:r w:rsidRPr="00022950">
        <w:rPr>
          <w:rFonts w:ascii="Times New Roman" w:hAnsi="Times New Roman" w:cs="Times New Roman"/>
        </w:rPr>
        <w:t xml:space="preserve">Security should be present at the shelter location at all times. </w:t>
      </w:r>
    </w:p>
    <w:p w14:paraId="6EA6271E" w14:textId="32483654" w:rsidR="00A50126" w:rsidRPr="00022950" w:rsidRDefault="006C3E96" w:rsidP="006A3D14">
      <w:pPr>
        <w:pStyle w:val="ListParagraph"/>
        <w:spacing w:line="360" w:lineRule="auto"/>
        <w:contextualSpacing w:val="0"/>
        <w:rPr>
          <w:rFonts w:ascii="Times New Roman" w:hAnsi="Times New Roman" w:cs="Times New Roman"/>
        </w:rPr>
      </w:pPr>
      <w:r>
        <w:rPr>
          <w:rFonts w:ascii="Times New Roman" w:hAnsi="Times New Roman" w:cs="Times New Roman"/>
        </w:rPr>
        <w:t>Organization</w:t>
      </w:r>
      <w:r w:rsidR="00A50126" w:rsidRPr="00022950">
        <w:rPr>
          <w:rFonts w:ascii="Times New Roman" w:hAnsi="Times New Roman" w:cs="Times New Roman"/>
        </w:rPr>
        <w:t xml:space="preserve"> agrees to facilit</w:t>
      </w:r>
      <w:r w:rsidR="00A35EBE">
        <w:rPr>
          <w:rFonts w:ascii="Times New Roman" w:hAnsi="Times New Roman" w:cs="Times New Roman"/>
        </w:rPr>
        <w:t>ate</w:t>
      </w:r>
      <w:r w:rsidR="00A50126" w:rsidRPr="00022950">
        <w:rPr>
          <w:rFonts w:ascii="Times New Roman" w:hAnsi="Times New Roman" w:cs="Times New Roman"/>
        </w:rPr>
        <w:t xml:space="preserve"> </w:t>
      </w:r>
      <w:r w:rsidR="00697DA9">
        <w:rPr>
          <w:rFonts w:ascii="Times New Roman" w:hAnsi="Times New Roman" w:cs="Times New Roman"/>
        </w:rPr>
        <w:t xml:space="preserve">the following </w:t>
      </w:r>
      <w:r w:rsidR="00A50126" w:rsidRPr="00022950">
        <w:rPr>
          <w:rFonts w:ascii="Times New Roman" w:hAnsi="Times New Roman" w:cs="Times New Roman"/>
        </w:rPr>
        <w:t xml:space="preserve">wrap around services and </w:t>
      </w:r>
      <w:r w:rsidR="009472F0" w:rsidRPr="00022950">
        <w:rPr>
          <w:rFonts w:ascii="Times New Roman" w:hAnsi="Times New Roman" w:cs="Times New Roman"/>
        </w:rPr>
        <w:t>bill</w:t>
      </w:r>
      <w:r w:rsidR="00E32AC3">
        <w:rPr>
          <w:rFonts w:ascii="Times New Roman" w:hAnsi="Times New Roman" w:cs="Times New Roman"/>
        </w:rPr>
        <w:t>,</w:t>
      </w:r>
      <w:r w:rsidR="009472F0" w:rsidRPr="00022950">
        <w:rPr>
          <w:rFonts w:ascii="Times New Roman" w:hAnsi="Times New Roman" w:cs="Times New Roman"/>
        </w:rPr>
        <w:t xml:space="preserve"> at cost</w:t>
      </w:r>
      <w:r w:rsidR="00E32AC3">
        <w:rPr>
          <w:rFonts w:ascii="Times New Roman" w:hAnsi="Times New Roman" w:cs="Times New Roman"/>
        </w:rPr>
        <w:t>,</w:t>
      </w:r>
      <w:r w:rsidR="009472F0" w:rsidRPr="00022950">
        <w:rPr>
          <w:rFonts w:ascii="Times New Roman" w:hAnsi="Times New Roman" w:cs="Times New Roman"/>
        </w:rPr>
        <w:t xml:space="preserve"> the expenses incurred</w:t>
      </w:r>
      <w:r w:rsidR="00697DA9">
        <w:rPr>
          <w:rFonts w:ascii="Times New Roman" w:hAnsi="Times New Roman" w:cs="Times New Roman"/>
        </w:rPr>
        <w:t xml:space="preserve"> to NCEM</w:t>
      </w:r>
      <w:r w:rsidR="009472F0" w:rsidRPr="00022950">
        <w:rPr>
          <w:rFonts w:ascii="Times New Roman" w:hAnsi="Times New Roman" w:cs="Times New Roman"/>
        </w:rPr>
        <w:t xml:space="preserve">: (check all that apply) </w:t>
      </w:r>
    </w:p>
    <w:p w14:paraId="01B9CA21" w14:textId="765FA82A" w:rsidR="00E32AC3" w:rsidRDefault="00E32AC3" w:rsidP="00277D98">
      <w:pPr>
        <w:pStyle w:val="ListParagraph"/>
        <w:numPr>
          <w:ilvl w:val="1"/>
          <w:numId w:val="3"/>
        </w:numPr>
        <w:spacing w:line="360" w:lineRule="auto"/>
        <w:rPr>
          <w:rFonts w:ascii="Times New Roman" w:hAnsi="Times New Roman" w:cs="Times New Roman"/>
        </w:rPr>
      </w:pPr>
      <w:r>
        <w:rPr>
          <w:rFonts w:ascii="Times New Roman" w:hAnsi="Times New Roman" w:cs="Times New Roman"/>
        </w:rPr>
        <w:t xml:space="preserve">Food </w:t>
      </w:r>
    </w:p>
    <w:p w14:paraId="4EC35D80" w14:textId="259C67E0" w:rsidR="00E32AC3" w:rsidRDefault="00E32AC3" w:rsidP="00277D98">
      <w:pPr>
        <w:pStyle w:val="ListParagraph"/>
        <w:numPr>
          <w:ilvl w:val="1"/>
          <w:numId w:val="3"/>
        </w:numPr>
        <w:spacing w:line="360" w:lineRule="auto"/>
        <w:rPr>
          <w:rFonts w:ascii="Times New Roman" w:hAnsi="Times New Roman" w:cs="Times New Roman"/>
        </w:rPr>
      </w:pPr>
      <w:r>
        <w:rPr>
          <w:rFonts w:ascii="Times New Roman" w:hAnsi="Times New Roman" w:cs="Times New Roman"/>
        </w:rPr>
        <w:t>Laundry</w:t>
      </w:r>
    </w:p>
    <w:p w14:paraId="7C9B7DAF" w14:textId="34927159" w:rsidR="009472F0" w:rsidRDefault="009472F0" w:rsidP="00277D98">
      <w:pPr>
        <w:pStyle w:val="ListParagraph"/>
        <w:numPr>
          <w:ilvl w:val="1"/>
          <w:numId w:val="3"/>
        </w:numPr>
        <w:spacing w:line="360" w:lineRule="auto"/>
        <w:rPr>
          <w:rFonts w:ascii="Times New Roman" w:hAnsi="Times New Roman" w:cs="Times New Roman"/>
        </w:rPr>
      </w:pPr>
      <w:r w:rsidRPr="00022950">
        <w:rPr>
          <w:rFonts w:ascii="Times New Roman" w:hAnsi="Times New Roman" w:cs="Times New Roman"/>
        </w:rPr>
        <w:t>Security</w:t>
      </w:r>
    </w:p>
    <w:p w14:paraId="71132F62" w14:textId="6EDDB587" w:rsidR="00E32AC3" w:rsidRDefault="00E32AC3" w:rsidP="00277D98">
      <w:pPr>
        <w:pStyle w:val="ListParagraph"/>
        <w:numPr>
          <w:ilvl w:val="1"/>
          <w:numId w:val="3"/>
        </w:numPr>
        <w:spacing w:line="360" w:lineRule="auto"/>
        <w:rPr>
          <w:rFonts w:ascii="Times New Roman" w:hAnsi="Times New Roman" w:cs="Times New Roman"/>
        </w:rPr>
      </w:pPr>
      <w:r>
        <w:rPr>
          <w:rFonts w:ascii="Times New Roman" w:hAnsi="Times New Roman" w:cs="Times New Roman"/>
        </w:rPr>
        <w:t>Medicine</w:t>
      </w:r>
    </w:p>
    <w:p w14:paraId="4A89F859" w14:textId="295AE8D4" w:rsidR="00E32AC3" w:rsidRPr="00022950" w:rsidRDefault="00E32AC3" w:rsidP="00277D98">
      <w:pPr>
        <w:pStyle w:val="ListParagraph"/>
        <w:numPr>
          <w:ilvl w:val="1"/>
          <w:numId w:val="3"/>
        </w:numPr>
        <w:spacing w:line="360" w:lineRule="auto"/>
        <w:rPr>
          <w:rFonts w:ascii="Times New Roman" w:hAnsi="Times New Roman" w:cs="Times New Roman"/>
        </w:rPr>
      </w:pPr>
      <w:r>
        <w:rPr>
          <w:rFonts w:ascii="Times New Roman" w:hAnsi="Times New Roman" w:cs="Times New Roman"/>
        </w:rPr>
        <w:t>Cleaning/Disinfecting</w:t>
      </w:r>
    </w:p>
    <w:p w14:paraId="192FFE1D" w14:textId="6450080E" w:rsidR="009472F0" w:rsidRPr="00022950" w:rsidRDefault="009472F0" w:rsidP="00277D98">
      <w:pPr>
        <w:pStyle w:val="ListParagraph"/>
        <w:numPr>
          <w:ilvl w:val="1"/>
          <w:numId w:val="3"/>
        </w:numPr>
        <w:spacing w:line="360" w:lineRule="auto"/>
        <w:rPr>
          <w:rFonts w:ascii="Times New Roman" w:hAnsi="Times New Roman" w:cs="Times New Roman"/>
        </w:rPr>
      </w:pPr>
      <w:r w:rsidRPr="00022950">
        <w:rPr>
          <w:rFonts w:ascii="Times New Roman" w:hAnsi="Times New Roman" w:cs="Times New Roman"/>
        </w:rPr>
        <w:t>Transportation</w:t>
      </w:r>
    </w:p>
    <w:p w14:paraId="21E18377" w14:textId="27E1CD34" w:rsidR="001E3570" w:rsidRPr="001E3570" w:rsidRDefault="001E3570" w:rsidP="001E3570">
      <w:pPr>
        <w:pStyle w:val="ListParagraph"/>
        <w:numPr>
          <w:ilvl w:val="1"/>
          <w:numId w:val="3"/>
        </w:numPr>
        <w:spacing w:line="360" w:lineRule="auto"/>
        <w:rPr>
          <w:rFonts w:ascii="Times New Roman" w:eastAsia="Times New Roman" w:hAnsi="Times New Roman" w:cs="Times New Roman"/>
        </w:rPr>
      </w:pPr>
      <w:r w:rsidRPr="001E3570">
        <w:rPr>
          <w:rFonts w:ascii="Times New Roman" w:eastAsia="Times New Roman" w:hAnsi="Times New Roman" w:cs="Times New Roman"/>
        </w:rPr>
        <w:t>Care for those with disabilities and</w:t>
      </w:r>
      <w:r>
        <w:rPr>
          <w:rFonts w:ascii="Times New Roman" w:eastAsia="Times New Roman" w:hAnsi="Times New Roman" w:cs="Times New Roman"/>
        </w:rPr>
        <w:t>/</w:t>
      </w:r>
      <w:r w:rsidRPr="001E3570">
        <w:rPr>
          <w:rFonts w:ascii="Times New Roman" w:eastAsia="Times New Roman" w:hAnsi="Times New Roman" w:cs="Times New Roman"/>
        </w:rPr>
        <w:t>or access and functional needs</w:t>
      </w:r>
    </w:p>
    <w:p w14:paraId="018E9736" w14:textId="77777777" w:rsidR="00277D98" w:rsidRPr="006A3D14" w:rsidRDefault="00277D98" w:rsidP="00277D98">
      <w:pPr>
        <w:pStyle w:val="ListParagraph"/>
        <w:spacing w:line="360" w:lineRule="auto"/>
        <w:ind w:left="1440"/>
        <w:rPr>
          <w:rFonts w:ascii="Times New Roman" w:hAnsi="Times New Roman" w:cs="Times New Roman"/>
        </w:rPr>
      </w:pPr>
    </w:p>
    <w:p w14:paraId="2AE92ADD" w14:textId="73F7D728" w:rsidR="00E91FCD" w:rsidRDefault="00E91FCD" w:rsidP="00E91FCD">
      <w:pPr>
        <w:pStyle w:val="ListParagraph"/>
        <w:numPr>
          <w:ilvl w:val="0"/>
          <w:numId w:val="2"/>
        </w:numPr>
        <w:spacing w:line="360" w:lineRule="auto"/>
        <w:contextualSpacing w:val="0"/>
        <w:rPr>
          <w:rFonts w:ascii="Times New Roman" w:hAnsi="Times New Roman" w:cs="Times New Roman"/>
        </w:rPr>
      </w:pPr>
      <w:r w:rsidRPr="00022950">
        <w:rPr>
          <w:rFonts w:ascii="Times New Roman" w:hAnsi="Times New Roman" w:cs="Times New Roman"/>
        </w:rPr>
        <w:t xml:space="preserve">NCEM agrees that it will finance the cost of sheltering </w:t>
      </w:r>
      <w:r w:rsidR="009773EB">
        <w:rPr>
          <w:rFonts w:ascii="Times New Roman" w:hAnsi="Times New Roman" w:cs="Times New Roman"/>
        </w:rPr>
        <w:t>individuals</w:t>
      </w:r>
      <w:r w:rsidRPr="00022950">
        <w:rPr>
          <w:rFonts w:ascii="Times New Roman" w:hAnsi="Times New Roman" w:cs="Times New Roman"/>
        </w:rPr>
        <w:t xml:space="preserve"> </w:t>
      </w:r>
      <w:r w:rsidR="009D338B">
        <w:rPr>
          <w:rFonts w:ascii="Times New Roman" w:hAnsi="Times New Roman" w:cs="Times New Roman"/>
        </w:rPr>
        <w:t xml:space="preserve">in </w:t>
      </w:r>
      <w:r w:rsidR="009D338B" w:rsidRPr="00022950">
        <w:rPr>
          <w:rFonts w:ascii="Times New Roman" w:hAnsi="Times New Roman" w:cs="Times New Roman"/>
        </w:rPr>
        <w:t>the</w:t>
      </w:r>
      <w:r w:rsidRPr="00022950">
        <w:rPr>
          <w:rFonts w:ascii="Times New Roman" w:hAnsi="Times New Roman" w:cs="Times New Roman"/>
        </w:rPr>
        <w:t xml:space="preserve"> jurisdiction controlled by the </w:t>
      </w:r>
      <w:r>
        <w:rPr>
          <w:rFonts w:ascii="Times New Roman" w:hAnsi="Times New Roman" w:cs="Times New Roman"/>
        </w:rPr>
        <w:t>Organization</w:t>
      </w:r>
      <w:r w:rsidRPr="00022950">
        <w:rPr>
          <w:rFonts w:ascii="Times New Roman" w:hAnsi="Times New Roman" w:cs="Times New Roman"/>
        </w:rPr>
        <w:t xml:space="preserve"> and certain preapproved wrap around services. </w:t>
      </w:r>
    </w:p>
    <w:p w14:paraId="4DFD4921" w14:textId="76BCC537" w:rsidR="00BF4D01" w:rsidRDefault="00BF4D01" w:rsidP="00E91FCD">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lastRenderedPageBreak/>
        <w:t xml:space="preserve">Organization must provide timely invoices </w:t>
      </w:r>
      <w:r w:rsidR="00F2138D">
        <w:rPr>
          <w:rFonts w:ascii="Times New Roman" w:hAnsi="Times New Roman" w:cs="Times New Roman"/>
        </w:rPr>
        <w:t>at least</w:t>
      </w:r>
      <w:r>
        <w:rPr>
          <w:rFonts w:ascii="Times New Roman" w:hAnsi="Times New Roman" w:cs="Times New Roman"/>
        </w:rPr>
        <w:t xml:space="preserve"> bi-weekly basis to NCEM. Organization should be able to operate without receiving payment for those invoices for a period of at least </w:t>
      </w:r>
      <w:r w:rsidR="00F2138D">
        <w:rPr>
          <w:rFonts w:ascii="Times New Roman" w:hAnsi="Times New Roman" w:cs="Times New Roman"/>
        </w:rPr>
        <w:t xml:space="preserve">thirty </w:t>
      </w:r>
      <w:r>
        <w:rPr>
          <w:rFonts w:ascii="Times New Roman" w:hAnsi="Times New Roman" w:cs="Times New Roman"/>
        </w:rPr>
        <w:t>(</w:t>
      </w:r>
      <w:r w:rsidR="00F2138D">
        <w:rPr>
          <w:rFonts w:ascii="Times New Roman" w:hAnsi="Times New Roman" w:cs="Times New Roman"/>
        </w:rPr>
        <w:t>3</w:t>
      </w:r>
      <w:r>
        <w:rPr>
          <w:rFonts w:ascii="Times New Roman" w:hAnsi="Times New Roman" w:cs="Times New Roman"/>
        </w:rPr>
        <w:t>0)</w:t>
      </w:r>
      <w:r w:rsidR="00F2138D">
        <w:rPr>
          <w:rFonts w:ascii="Times New Roman" w:hAnsi="Times New Roman" w:cs="Times New Roman"/>
        </w:rPr>
        <w:t xml:space="preserve"> business</w:t>
      </w:r>
      <w:r>
        <w:rPr>
          <w:rFonts w:ascii="Times New Roman" w:hAnsi="Times New Roman" w:cs="Times New Roman"/>
        </w:rPr>
        <w:t xml:space="preserve"> days after receipt. </w:t>
      </w:r>
    </w:p>
    <w:p w14:paraId="27230C86" w14:textId="46BBB871" w:rsidR="00BF4D01" w:rsidRPr="00E91FCD" w:rsidRDefault="00BF4D01" w:rsidP="00E91FCD">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All billing and payment procedures will be clearly defined by the</w:t>
      </w:r>
      <w:r w:rsidR="00DA1A25">
        <w:rPr>
          <w:rFonts w:ascii="Times New Roman" w:hAnsi="Times New Roman" w:cs="Times New Roman"/>
        </w:rPr>
        <w:t xml:space="preserve"> State-Centric</w:t>
      </w:r>
      <w:r>
        <w:rPr>
          <w:rFonts w:ascii="Times New Roman" w:hAnsi="Times New Roman" w:cs="Times New Roman"/>
        </w:rPr>
        <w:t xml:space="preserve"> Non-Congregate Sheltering </w:t>
      </w:r>
      <w:r w:rsidR="00DA1A25">
        <w:rPr>
          <w:rFonts w:ascii="Times New Roman" w:hAnsi="Times New Roman" w:cs="Times New Roman"/>
        </w:rPr>
        <w:t xml:space="preserve">for COVID-19 </w:t>
      </w:r>
      <w:r>
        <w:rPr>
          <w:rFonts w:ascii="Times New Roman" w:hAnsi="Times New Roman" w:cs="Times New Roman"/>
        </w:rPr>
        <w:t>F</w:t>
      </w:r>
      <w:r w:rsidR="00F66DF4">
        <w:rPr>
          <w:rFonts w:ascii="Times New Roman" w:hAnsi="Times New Roman" w:cs="Times New Roman"/>
        </w:rPr>
        <w:t>AQs a</w:t>
      </w:r>
      <w:r>
        <w:rPr>
          <w:rFonts w:ascii="Times New Roman" w:hAnsi="Times New Roman" w:cs="Times New Roman"/>
        </w:rPr>
        <w:t>nd should be strictly adhered to.</w:t>
      </w:r>
    </w:p>
    <w:p w14:paraId="06A61D43" w14:textId="646BFE4C" w:rsidR="005A1130" w:rsidRPr="00022950" w:rsidRDefault="005A1130" w:rsidP="006A3D14">
      <w:pPr>
        <w:pStyle w:val="ListParagraph"/>
        <w:numPr>
          <w:ilvl w:val="0"/>
          <w:numId w:val="2"/>
        </w:numPr>
        <w:spacing w:line="360" w:lineRule="auto"/>
        <w:contextualSpacing w:val="0"/>
        <w:rPr>
          <w:rFonts w:ascii="Times New Roman" w:hAnsi="Times New Roman" w:cs="Times New Roman"/>
        </w:rPr>
      </w:pPr>
      <w:r w:rsidRPr="00022950">
        <w:rPr>
          <w:rFonts w:ascii="Times New Roman" w:hAnsi="Times New Roman" w:cs="Times New Roman"/>
        </w:rPr>
        <w:t xml:space="preserve">NCEM agrees that it will reimburse </w:t>
      </w:r>
      <w:r w:rsidR="006C3E96">
        <w:rPr>
          <w:rFonts w:ascii="Times New Roman" w:hAnsi="Times New Roman" w:cs="Times New Roman"/>
          <w:bCs/>
        </w:rPr>
        <w:t>Organization</w:t>
      </w:r>
      <w:r w:rsidRPr="00022950">
        <w:rPr>
          <w:rFonts w:ascii="Times New Roman" w:hAnsi="Times New Roman" w:cs="Times New Roman"/>
          <w:bCs/>
        </w:rPr>
        <w:t xml:space="preserve"> </w:t>
      </w:r>
      <w:r w:rsidRPr="00022950">
        <w:rPr>
          <w:rFonts w:ascii="Times New Roman" w:hAnsi="Times New Roman" w:cs="Times New Roman"/>
        </w:rPr>
        <w:t xml:space="preserve">for any bona fide expenditure of personnel required to maintain the facility, including overtime costs, upon production of verified receipts or time sheets. </w:t>
      </w:r>
      <w:r w:rsidR="00FB1904">
        <w:rPr>
          <w:rFonts w:ascii="Times New Roman" w:hAnsi="Times New Roman" w:cs="Times New Roman"/>
          <w:bCs/>
        </w:rPr>
        <w:t>NCEM</w:t>
      </w:r>
      <w:r w:rsidR="00FB1904" w:rsidRPr="00022950">
        <w:rPr>
          <w:rFonts w:ascii="Times New Roman" w:hAnsi="Times New Roman" w:cs="Times New Roman"/>
        </w:rPr>
        <w:t xml:space="preserve"> </w:t>
      </w:r>
      <w:r w:rsidRPr="00022950">
        <w:rPr>
          <w:rFonts w:ascii="Times New Roman" w:hAnsi="Times New Roman" w:cs="Times New Roman"/>
        </w:rPr>
        <w:t xml:space="preserve">will not pay or reimburse </w:t>
      </w:r>
      <w:r w:rsidR="006C3E96">
        <w:rPr>
          <w:rFonts w:ascii="Times New Roman" w:hAnsi="Times New Roman" w:cs="Times New Roman"/>
        </w:rPr>
        <w:t>Organization</w:t>
      </w:r>
      <w:r w:rsidRPr="00022950">
        <w:rPr>
          <w:rFonts w:ascii="Times New Roman" w:hAnsi="Times New Roman" w:cs="Times New Roman"/>
        </w:rPr>
        <w:t xml:space="preserve"> for any operational or administrative fees associated with use of the Facility pursuant to this </w:t>
      </w:r>
      <w:r w:rsidR="00CF6749">
        <w:rPr>
          <w:rFonts w:ascii="Times New Roman" w:hAnsi="Times New Roman" w:cs="Times New Roman"/>
        </w:rPr>
        <w:t>Memorandum of Agreement</w:t>
      </w:r>
      <w:r w:rsidRPr="00022950">
        <w:rPr>
          <w:rFonts w:ascii="Times New Roman" w:hAnsi="Times New Roman" w:cs="Times New Roman"/>
        </w:rPr>
        <w:t xml:space="preserve">.  </w:t>
      </w:r>
      <w:r w:rsidR="00FB1904">
        <w:rPr>
          <w:rFonts w:ascii="Times New Roman" w:hAnsi="Times New Roman" w:cs="Times New Roman"/>
        </w:rPr>
        <w:t>NCEM</w:t>
      </w:r>
      <w:r w:rsidR="00FB1904" w:rsidRPr="00022950">
        <w:rPr>
          <w:rFonts w:ascii="Times New Roman" w:hAnsi="Times New Roman" w:cs="Times New Roman"/>
        </w:rPr>
        <w:t xml:space="preserve"> </w:t>
      </w:r>
      <w:r w:rsidRPr="00022950">
        <w:rPr>
          <w:rFonts w:ascii="Times New Roman" w:hAnsi="Times New Roman" w:cs="Times New Roman"/>
        </w:rPr>
        <w:t xml:space="preserve">shall not be responsible for costs or expenditures by </w:t>
      </w:r>
      <w:r w:rsidR="006C3E96">
        <w:rPr>
          <w:rFonts w:ascii="Times New Roman" w:hAnsi="Times New Roman" w:cs="Times New Roman"/>
        </w:rPr>
        <w:t>Organizations</w:t>
      </w:r>
      <w:r w:rsidRPr="00022950">
        <w:rPr>
          <w:rFonts w:ascii="Times New Roman" w:hAnsi="Times New Roman" w:cs="Times New Roman"/>
        </w:rPr>
        <w:t xml:space="preserve"> not directly related to sheltering activities </w:t>
      </w:r>
      <w:r w:rsidR="00E25E84">
        <w:rPr>
          <w:rFonts w:ascii="Times New Roman" w:hAnsi="Times New Roman" w:cs="Times New Roman"/>
        </w:rPr>
        <w:t xml:space="preserve">or wrap around services </w:t>
      </w:r>
      <w:r w:rsidRPr="00022950">
        <w:rPr>
          <w:rFonts w:ascii="Times New Roman" w:hAnsi="Times New Roman" w:cs="Times New Roman"/>
        </w:rPr>
        <w:t xml:space="preserve">conducted pursuant to this </w:t>
      </w:r>
      <w:r w:rsidR="00CF6749">
        <w:rPr>
          <w:rFonts w:ascii="Times New Roman" w:hAnsi="Times New Roman" w:cs="Times New Roman"/>
        </w:rPr>
        <w:t>Memorandum of Agreement</w:t>
      </w:r>
      <w:r w:rsidRPr="00022950">
        <w:rPr>
          <w:rFonts w:ascii="Times New Roman" w:hAnsi="Times New Roman" w:cs="Times New Roman"/>
        </w:rPr>
        <w:t>.</w:t>
      </w:r>
    </w:p>
    <w:p w14:paraId="4214FF46" w14:textId="4D24BB62" w:rsidR="009472F0" w:rsidRPr="00022950" w:rsidRDefault="009472F0" w:rsidP="006A3D14">
      <w:pPr>
        <w:pStyle w:val="ListParagraph"/>
        <w:numPr>
          <w:ilvl w:val="0"/>
          <w:numId w:val="2"/>
        </w:numPr>
        <w:spacing w:line="360" w:lineRule="auto"/>
        <w:contextualSpacing w:val="0"/>
        <w:rPr>
          <w:rFonts w:ascii="Times New Roman" w:hAnsi="Times New Roman" w:cs="Times New Roman"/>
        </w:rPr>
      </w:pPr>
      <w:r w:rsidRPr="00022950">
        <w:rPr>
          <w:rFonts w:ascii="Times New Roman" w:hAnsi="Times New Roman" w:cs="Times New Roman"/>
          <w:bCs/>
        </w:rPr>
        <w:t xml:space="preserve">NCEM </w:t>
      </w:r>
      <w:r w:rsidRPr="00022950">
        <w:rPr>
          <w:rFonts w:ascii="Times New Roman" w:hAnsi="Times New Roman" w:cs="Times New Roman"/>
        </w:rPr>
        <w:t xml:space="preserve">agrees that it shall exercise reasonable care in the conduct of its activities and the use of </w:t>
      </w:r>
      <w:r w:rsidR="006C3E96">
        <w:rPr>
          <w:rFonts w:ascii="Times New Roman" w:hAnsi="Times New Roman" w:cs="Times New Roman"/>
        </w:rPr>
        <w:t>Organization’</w:t>
      </w:r>
      <w:r w:rsidRPr="00022950">
        <w:rPr>
          <w:rFonts w:ascii="Times New Roman" w:hAnsi="Times New Roman" w:cs="Times New Roman"/>
        </w:rPr>
        <w:t xml:space="preserve"> property and further agrees to replace or reimburse </w:t>
      </w:r>
      <w:r w:rsidR="006C3E96">
        <w:rPr>
          <w:rFonts w:ascii="Times New Roman" w:hAnsi="Times New Roman" w:cs="Times New Roman"/>
        </w:rPr>
        <w:t>Organization</w:t>
      </w:r>
      <w:r w:rsidRPr="00022950">
        <w:rPr>
          <w:rFonts w:ascii="Times New Roman" w:hAnsi="Times New Roman" w:cs="Times New Roman"/>
        </w:rPr>
        <w:t xml:space="preserve"> for any items, materials, equipment or supplies that may be used in the conduct of sheltering activities within the </w:t>
      </w:r>
      <w:r w:rsidR="006C3E96">
        <w:rPr>
          <w:rFonts w:ascii="Times New Roman" w:hAnsi="Times New Roman" w:cs="Times New Roman"/>
        </w:rPr>
        <w:t>Organization</w:t>
      </w:r>
      <w:r w:rsidRPr="00022950">
        <w:rPr>
          <w:rFonts w:ascii="Times New Roman" w:hAnsi="Times New Roman" w:cs="Times New Roman"/>
        </w:rPr>
        <w:t xml:space="preserve"> jurisdiction.  </w:t>
      </w:r>
    </w:p>
    <w:p w14:paraId="0EB1F636" w14:textId="1E0784E0" w:rsidR="00022950" w:rsidRPr="00022950" w:rsidRDefault="00190A4C" w:rsidP="006A3D14">
      <w:pPr>
        <w:pStyle w:val="ListParagraph"/>
        <w:numPr>
          <w:ilvl w:val="0"/>
          <w:numId w:val="2"/>
        </w:numPr>
        <w:spacing w:line="360" w:lineRule="auto"/>
        <w:contextualSpacing w:val="0"/>
        <w:rPr>
          <w:rFonts w:ascii="Times New Roman" w:hAnsi="Times New Roman" w:cs="Times New Roman"/>
        </w:rPr>
      </w:pPr>
      <w:r w:rsidRPr="00022950">
        <w:rPr>
          <w:rFonts w:ascii="Times New Roman" w:hAnsi="Times New Roman" w:cs="Times New Roman"/>
        </w:rPr>
        <w:t xml:space="preserve">NCEM agrees that it will be responsible for replacing, restoring, or repairing damage caused by the use of any building, facilities or equipment belonging to </w:t>
      </w:r>
      <w:r w:rsidR="006C3E96">
        <w:rPr>
          <w:rFonts w:ascii="Times New Roman" w:hAnsi="Times New Roman" w:cs="Times New Roman"/>
          <w:bCs/>
        </w:rPr>
        <w:t>Organization</w:t>
      </w:r>
      <w:r w:rsidRPr="00022950">
        <w:rPr>
          <w:rFonts w:ascii="Times New Roman" w:hAnsi="Times New Roman" w:cs="Times New Roman"/>
          <w:b/>
        </w:rPr>
        <w:t xml:space="preserve"> </w:t>
      </w:r>
      <w:r w:rsidRPr="00022950">
        <w:rPr>
          <w:rFonts w:ascii="Times New Roman" w:hAnsi="Times New Roman" w:cs="Times New Roman"/>
          <w:bCs/>
        </w:rPr>
        <w:t xml:space="preserve">as a direct result of sheltering activities conducted pursuant to this </w:t>
      </w:r>
      <w:r w:rsidR="00CF6749">
        <w:rPr>
          <w:rFonts w:ascii="Times New Roman" w:hAnsi="Times New Roman" w:cs="Times New Roman"/>
          <w:bCs/>
        </w:rPr>
        <w:t>Memorandum of Agreement</w:t>
      </w:r>
      <w:r w:rsidRPr="00022950">
        <w:rPr>
          <w:rFonts w:ascii="Times New Roman" w:hAnsi="Times New Roman" w:cs="Times New Roman"/>
          <w:bCs/>
        </w:rPr>
        <w:t>.</w:t>
      </w:r>
      <w:r w:rsidRPr="00022950">
        <w:rPr>
          <w:rFonts w:ascii="Times New Roman" w:hAnsi="Times New Roman" w:cs="Times New Roman"/>
        </w:rPr>
        <w:t xml:space="preserve"> </w:t>
      </w:r>
      <w:r w:rsidR="00FB1904">
        <w:rPr>
          <w:rFonts w:ascii="Times New Roman" w:hAnsi="Times New Roman" w:cs="Times New Roman"/>
        </w:rPr>
        <w:t>NCEM</w:t>
      </w:r>
      <w:r w:rsidR="00FB1904" w:rsidRPr="00022950">
        <w:rPr>
          <w:rFonts w:ascii="Times New Roman" w:hAnsi="Times New Roman" w:cs="Times New Roman"/>
        </w:rPr>
        <w:t xml:space="preserve"> </w:t>
      </w:r>
      <w:r w:rsidRPr="00022950">
        <w:rPr>
          <w:rFonts w:ascii="Times New Roman" w:hAnsi="Times New Roman" w:cs="Times New Roman"/>
        </w:rPr>
        <w:t xml:space="preserve">shall not be responsible in any way for any damages or losses to the Facility or </w:t>
      </w:r>
      <w:r w:rsidR="006C3E96">
        <w:rPr>
          <w:rFonts w:ascii="Times New Roman" w:hAnsi="Times New Roman" w:cs="Times New Roman"/>
        </w:rPr>
        <w:t>Organization</w:t>
      </w:r>
      <w:r w:rsidRPr="00022950">
        <w:rPr>
          <w:rFonts w:ascii="Times New Roman" w:hAnsi="Times New Roman" w:cs="Times New Roman"/>
        </w:rPr>
        <w:t xml:space="preserve"> </w:t>
      </w:r>
      <w:r w:rsidR="00363C43">
        <w:rPr>
          <w:rFonts w:ascii="Times New Roman" w:hAnsi="Times New Roman" w:cs="Times New Roman"/>
        </w:rPr>
        <w:t xml:space="preserve">resulting in negligence of an individual or </w:t>
      </w:r>
      <w:r w:rsidRPr="00022950">
        <w:rPr>
          <w:rFonts w:ascii="Times New Roman" w:hAnsi="Times New Roman" w:cs="Times New Roman"/>
        </w:rPr>
        <w:t xml:space="preserve">not directly resulting from sheltering activities conducted pursuant to this </w:t>
      </w:r>
      <w:r w:rsidR="00CF6749">
        <w:rPr>
          <w:rFonts w:ascii="Times New Roman" w:hAnsi="Times New Roman" w:cs="Times New Roman"/>
        </w:rPr>
        <w:t>Memorandum of Agreement</w:t>
      </w:r>
      <w:r w:rsidR="00F2138D">
        <w:rPr>
          <w:rFonts w:ascii="Times New Roman" w:hAnsi="Times New Roman" w:cs="Times New Roman"/>
        </w:rPr>
        <w:t>.</w:t>
      </w:r>
    </w:p>
    <w:p w14:paraId="68B24DE4" w14:textId="274EB421" w:rsidR="00022950" w:rsidRPr="00022950" w:rsidRDefault="00C207B2" w:rsidP="006A3D14">
      <w:pPr>
        <w:pStyle w:val="ListParagraph"/>
        <w:numPr>
          <w:ilvl w:val="0"/>
          <w:numId w:val="2"/>
        </w:numPr>
        <w:spacing w:line="360" w:lineRule="auto"/>
        <w:contextualSpacing w:val="0"/>
        <w:rPr>
          <w:rFonts w:ascii="Times New Roman" w:hAnsi="Times New Roman" w:cs="Times New Roman"/>
        </w:rPr>
      </w:pPr>
      <w:r>
        <w:rPr>
          <w:rFonts w:ascii="Times New Roman" w:hAnsi="Times New Roman" w:cs="Times New Roman"/>
        </w:rPr>
        <w:t>NCEM</w:t>
      </w:r>
      <w:r w:rsidR="003F679E" w:rsidRPr="00022950">
        <w:rPr>
          <w:rFonts w:ascii="Times New Roman" w:hAnsi="Times New Roman" w:cs="Times New Roman"/>
        </w:rPr>
        <w:t xml:space="preserve"> shall provide any and all releases of information to the press and media. Requests for interviews or information submitted to </w:t>
      </w:r>
      <w:r w:rsidR="00FA7B95" w:rsidRPr="00022950">
        <w:rPr>
          <w:rFonts w:ascii="Times New Roman" w:hAnsi="Times New Roman" w:cs="Times New Roman"/>
          <w:bCs/>
        </w:rPr>
        <w:t>Organization</w:t>
      </w:r>
      <w:r w:rsidR="003F679E" w:rsidRPr="00022950">
        <w:rPr>
          <w:rFonts w:ascii="Times New Roman" w:hAnsi="Times New Roman" w:cs="Times New Roman"/>
          <w:b/>
        </w:rPr>
        <w:t xml:space="preserve"> </w:t>
      </w:r>
      <w:r w:rsidR="003F679E" w:rsidRPr="00022950">
        <w:rPr>
          <w:rFonts w:ascii="Times New Roman" w:hAnsi="Times New Roman" w:cs="Times New Roman"/>
        </w:rPr>
        <w:t xml:space="preserve">shall be </w:t>
      </w:r>
      <w:r w:rsidR="00277D98">
        <w:rPr>
          <w:rFonts w:ascii="Times New Roman" w:hAnsi="Times New Roman" w:cs="Times New Roman"/>
        </w:rPr>
        <w:t xml:space="preserve">promptly </w:t>
      </w:r>
      <w:r w:rsidR="003F679E" w:rsidRPr="00022950">
        <w:rPr>
          <w:rFonts w:ascii="Times New Roman" w:hAnsi="Times New Roman" w:cs="Times New Roman"/>
        </w:rPr>
        <w:t xml:space="preserve">directed to the </w:t>
      </w:r>
      <w:r w:rsidR="00022950" w:rsidRPr="00022950">
        <w:rPr>
          <w:rFonts w:ascii="Times New Roman" w:hAnsi="Times New Roman" w:cs="Times New Roman"/>
          <w:b/>
        </w:rPr>
        <w:t>NCEM’s</w:t>
      </w:r>
      <w:r w:rsidR="00FA7B95" w:rsidRPr="00022950">
        <w:rPr>
          <w:rFonts w:ascii="Times New Roman" w:hAnsi="Times New Roman" w:cs="Times New Roman"/>
          <w:bCs/>
        </w:rPr>
        <w:t xml:space="preserve"> </w:t>
      </w:r>
      <w:r w:rsidR="003F679E" w:rsidRPr="00022950">
        <w:rPr>
          <w:rFonts w:ascii="Times New Roman" w:hAnsi="Times New Roman" w:cs="Times New Roman"/>
        </w:rPr>
        <w:t xml:space="preserve">Public Information Officer. </w:t>
      </w:r>
    </w:p>
    <w:p w14:paraId="6F06386F" w14:textId="0E58CF0C" w:rsidR="00022950" w:rsidRPr="00022950" w:rsidRDefault="00022950" w:rsidP="006A3D14">
      <w:pPr>
        <w:pStyle w:val="Subtitle"/>
        <w:spacing w:line="360" w:lineRule="auto"/>
        <w:rPr>
          <w:rFonts w:ascii="Times New Roman" w:hAnsi="Times New Roman" w:cs="Times New Roman"/>
          <w:sz w:val="28"/>
        </w:rPr>
      </w:pPr>
      <w:r w:rsidRPr="00022950">
        <w:rPr>
          <w:rFonts w:ascii="Times New Roman" w:hAnsi="Times New Roman" w:cs="Times New Roman"/>
          <w:sz w:val="28"/>
        </w:rPr>
        <w:t>Issue Elevation:</w:t>
      </w:r>
    </w:p>
    <w:p w14:paraId="50193E1B" w14:textId="29839051" w:rsidR="00022950" w:rsidRPr="00022950" w:rsidRDefault="00891DCA" w:rsidP="006A3D14">
      <w:pPr>
        <w:spacing w:line="360" w:lineRule="auto"/>
        <w:rPr>
          <w:rFonts w:ascii="Times New Roman" w:hAnsi="Times New Roman" w:cs="Times New Roman"/>
        </w:rPr>
      </w:pPr>
      <w:r w:rsidRPr="00022950">
        <w:rPr>
          <w:rFonts w:ascii="Times New Roman" w:hAnsi="Times New Roman" w:cs="Times New Roman"/>
        </w:rPr>
        <w:t xml:space="preserve">Any disputes arising out of this agreement shall be resolved in the most informal way possible for the mutual interest of </w:t>
      </w:r>
      <w:r w:rsidR="00277D98">
        <w:rPr>
          <w:rFonts w:ascii="Times New Roman" w:hAnsi="Times New Roman" w:cs="Times New Roman"/>
        </w:rPr>
        <w:t>all parties</w:t>
      </w:r>
      <w:r w:rsidRPr="00022950">
        <w:rPr>
          <w:rFonts w:ascii="Times New Roman" w:hAnsi="Times New Roman" w:cs="Times New Roman"/>
        </w:rPr>
        <w:t>. Claims should be submitted to the other entity in writing for prompt resolution. Entities shall negotiate in good faith and use all reasonable efforts to resolve disputes.</w:t>
      </w:r>
    </w:p>
    <w:p w14:paraId="16C3DC57" w14:textId="404E13C2" w:rsidR="00022950" w:rsidRPr="00022950" w:rsidRDefault="00022950" w:rsidP="006A3D14">
      <w:pPr>
        <w:pStyle w:val="Subtitle"/>
        <w:spacing w:line="360" w:lineRule="auto"/>
        <w:rPr>
          <w:rFonts w:ascii="Times New Roman" w:hAnsi="Times New Roman" w:cs="Times New Roman"/>
          <w:sz w:val="28"/>
        </w:rPr>
      </w:pPr>
      <w:r w:rsidRPr="00022950">
        <w:rPr>
          <w:rFonts w:ascii="Times New Roman" w:hAnsi="Times New Roman" w:cs="Times New Roman"/>
          <w:sz w:val="28"/>
        </w:rPr>
        <w:t>Authorities:</w:t>
      </w:r>
    </w:p>
    <w:p w14:paraId="2B8DC89A" w14:textId="7EFEFA23" w:rsidR="00CF6749" w:rsidRDefault="00CF6749" w:rsidP="006A3D14">
      <w:pPr>
        <w:spacing w:line="360" w:lineRule="auto"/>
        <w:rPr>
          <w:rFonts w:ascii="Times New Roman" w:hAnsi="Times New Roman" w:cs="Times New Roman"/>
        </w:rPr>
      </w:pPr>
      <w:r w:rsidRPr="00CF6749">
        <w:rPr>
          <w:rFonts w:ascii="Times New Roman" w:hAnsi="Times New Roman" w:cs="Times New Roman"/>
        </w:rPr>
        <w:t xml:space="preserve">By agreeing to the terms and conditions set forth in this Memorandum of Agreement, </w:t>
      </w:r>
      <w:r w:rsidR="006C3E96">
        <w:rPr>
          <w:rFonts w:ascii="Times New Roman" w:hAnsi="Times New Roman" w:cs="Times New Roman"/>
        </w:rPr>
        <w:t>Organization’s</w:t>
      </w:r>
      <w:r w:rsidRPr="00CF6749">
        <w:rPr>
          <w:rFonts w:ascii="Times New Roman" w:hAnsi="Times New Roman" w:cs="Times New Roman"/>
        </w:rPr>
        <w:t xml:space="preserve"> officers, employees, and agents are considered emergency management workers for purposes of N.C. Gen. Stat. § 166A-19.60 to the extent that Organization, its officers, employees, and agents act in good faith, </w:t>
      </w:r>
      <w:r w:rsidRPr="00CF6749">
        <w:rPr>
          <w:rFonts w:ascii="Times New Roman" w:hAnsi="Times New Roman" w:cs="Times New Roman"/>
        </w:rPr>
        <w:lastRenderedPageBreak/>
        <w:t>without willful misconduct or gross negligence, and under the direction and control of Government pursuant to this Memorandum of Agreement.  Government assumes no liability for any wrongful acts of Organization, its officers, employees, and agents arising out of performing any activities pursuant to this Memorandum of Agreement.</w:t>
      </w:r>
    </w:p>
    <w:p w14:paraId="39353F5D" w14:textId="3169311C" w:rsidR="00022950" w:rsidRPr="00022950" w:rsidRDefault="005A1130" w:rsidP="006A3D14">
      <w:pPr>
        <w:spacing w:line="360" w:lineRule="auto"/>
        <w:rPr>
          <w:rFonts w:ascii="Times New Roman" w:hAnsi="Times New Roman" w:cs="Times New Roman"/>
        </w:rPr>
      </w:pPr>
      <w:r w:rsidRPr="00022950">
        <w:rPr>
          <w:rFonts w:ascii="Times New Roman" w:hAnsi="Times New Roman" w:cs="Times New Roman"/>
        </w:rPr>
        <w:t xml:space="preserve">Nothing in this </w:t>
      </w:r>
      <w:r w:rsidR="00CF6749">
        <w:rPr>
          <w:rFonts w:ascii="Times New Roman" w:hAnsi="Times New Roman" w:cs="Times New Roman"/>
        </w:rPr>
        <w:t>Memorandum of Agreement</w:t>
      </w:r>
      <w:r w:rsidRPr="00022950">
        <w:rPr>
          <w:rFonts w:ascii="Times New Roman" w:hAnsi="Times New Roman" w:cs="Times New Roman"/>
        </w:rPr>
        <w:t xml:space="preserve"> shall be construed to or is intended to conflict with current laws or regulations of the United States of America, the State of North Carolina, or Government. If a term of this agreement is inconsistent with such authority, then that term shall be invalid, but the remaining terms and conditions of this </w:t>
      </w:r>
      <w:r w:rsidR="00CF6749">
        <w:rPr>
          <w:rFonts w:ascii="Times New Roman" w:hAnsi="Times New Roman" w:cs="Times New Roman"/>
        </w:rPr>
        <w:t>Memorandum of Agreement</w:t>
      </w:r>
      <w:r w:rsidRPr="00022950">
        <w:rPr>
          <w:rFonts w:ascii="Times New Roman" w:hAnsi="Times New Roman" w:cs="Times New Roman"/>
        </w:rPr>
        <w:t xml:space="preserve"> shall remain in full force and effect. </w:t>
      </w:r>
    </w:p>
    <w:p w14:paraId="0F96625B" w14:textId="14961A8F" w:rsidR="00022950" w:rsidRPr="00022950" w:rsidRDefault="005A1130" w:rsidP="006A3D14">
      <w:pPr>
        <w:spacing w:line="360" w:lineRule="auto"/>
        <w:rPr>
          <w:rFonts w:ascii="Times New Roman" w:hAnsi="Times New Roman" w:cs="Times New Roman"/>
        </w:rPr>
      </w:pPr>
      <w:r w:rsidRPr="00022950">
        <w:rPr>
          <w:rFonts w:ascii="Times New Roman" w:hAnsi="Times New Roman" w:cs="Times New Roman"/>
        </w:rPr>
        <w:t xml:space="preserve">This </w:t>
      </w:r>
      <w:r w:rsidR="00CF6749">
        <w:rPr>
          <w:rFonts w:ascii="Times New Roman" w:hAnsi="Times New Roman" w:cs="Times New Roman"/>
        </w:rPr>
        <w:t>Memorandum of Agreement</w:t>
      </w:r>
      <w:r w:rsidRPr="00022950">
        <w:rPr>
          <w:rFonts w:ascii="Times New Roman" w:hAnsi="Times New Roman" w:cs="Times New Roman"/>
        </w:rPr>
        <w:t xml:space="preserve"> shall be governed by the laws of the State of North Carolina</w:t>
      </w:r>
      <w:r w:rsidR="002F26CF">
        <w:rPr>
          <w:rFonts w:ascii="Times New Roman" w:hAnsi="Times New Roman" w:cs="Times New Roman"/>
        </w:rPr>
        <w:t xml:space="preserve"> as well as all contract provisions listed in Attachments A: </w:t>
      </w:r>
      <w:r w:rsidR="002F26CF" w:rsidRPr="002F26CF">
        <w:rPr>
          <w:rFonts w:ascii="Times New Roman" w:hAnsi="Times New Roman" w:cs="Times New Roman"/>
        </w:rPr>
        <w:t>2 C.F.R Part 200 Contract Provisions</w:t>
      </w:r>
      <w:r w:rsidR="002F26CF">
        <w:rPr>
          <w:rFonts w:ascii="Times New Roman" w:hAnsi="Times New Roman" w:cs="Times New Roman"/>
        </w:rPr>
        <w:t xml:space="preserve"> and Attachment B: </w:t>
      </w:r>
      <w:r w:rsidR="002F26CF" w:rsidRPr="002F26CF">
        <w:rPr>
          <w:rFonts w:ascii="Times New Roman" w:hAnsi="Times New Roman" w:cs="Times New Roman"/>
        </w:rPr>
        <w:t>State Compliance Provisions</w:t>
      </w:r>
      <w:r w:rsidR="002F26CF">
        <w:rPr>
          <w:rFonts w:ascii="Times New Roman" w:hAnsi="Times New Roman" w:cs="Times New Roman"/>
        </w:rPr>
        <w:t xml:space="preserve">. </w:t>
      </w:r>
    </w:p>
    <w:p w14:paraId="2F886729" w14:textId="000BC379" w:rsidR="00022950" w:rsidRPr="00022950" w:rsidRDefault="00022950" w:rsidP="006A3D14">
      <w:pPr>
        <w:pStyle w:val="Subtitle"/>
        <w:spacing w:line="360" w:lineRule="auto"/>
        <w:rPr>
          <w:rFonts w:ascii="Times New Roman" w:hAnsi="Times New Roman" w:cs="Times New Roman"/>
          <w:sz w:val="28"/>
        </w:rPr>
      </w:pPr>
      <w:r w:rsidRPr="00022950">
        <w:rPr>
          <w:rFonts w:ascii="Times New Roman" w:hAnsi="Times New Roman" w:cs="Times New Roman"/>
          <w:sz w:val="28"/>
        </w:rPr>
        <w:t>Amendments:</w:t>
      </w:r>
    </w:p>
    <w:p w14:paraId="338BFE32" w14:textId="09DD92CE" w:rsidR="00022950" w:rsidRPr="00022950" w:rsidRDefault="000B1DE0" w:rsidP="006A3D14">
      <w:pPr>
        <w:spacing w:line="360" w:lineRule="auto"/>
        <w:rPr>
          <w:rFonts w:ascii="Times New Roman" w:hAnsi="Times New Roman" w:cs="Times New Roman"/>
        </w:rPr>
      </w:pPr>
      <w:r w:rsidRPr="00022950">
        <w:rPr>
          <w:rFonts w:ascii="Times New Roman" w:hAnsi="Times New Roman" w:cs="Times New Roman"/>
        </w:rPr>
        <w:t xml:space="preserve">This </w:t>
      </w:r>
      <w:r w:rsidR="00CF6749">
        <w:rPr>
          <w:rFonts w:ascii="Times New Roman" w:hAnsi="Times New Roman" w:cs="Times New Roman"/>
        </w:rPr>
        <w:t>Memorandum of Agreement</w:t>
      </w:r>
      <w:r w:rsidRPr="00022950">
        <w:rPr>
          <w:rFonts w:ascii="Times New Roman" w:hAnsi="Times New Roman" w:cs="Times New Roman"/>
        </w:rPr>
        <w:t xml:space="preserve"> may be amended when such an amendment is agreed to in writing by all Parties. The amendment will be effective on the date a copy of the amended </w:t>
      </w:r>
      <w:r w:rsidR="00CF6749">
        <w:rPr>
          <w:rFonts w:ascii="Times New Roman" w:hAnsi="Times New Roman" w:cs="Times New Roman"/>
        </w:rPr>
        <w:t>MEMORANDUM OF AGREEMENT</w:t>
      </w:r>
      <w:r w:rsidRPr="00022950">
        <w:rPr>
          <w:rFonts w:ascii="Times New Roman" w:hAnsi="Times New Roman" w:cs="Times New Roman"/>
        </w:rPr>
        <w:t xml:space="preserve"> has been signed by all of the Parties.</w:t>
      </w:r>
    </w:p>
    <w:p w14:paraId="3695A548" w14:textId="6E22F416" w:rsidR="00022950" w:rsidRPr="00022950" w:rsidRDefault="00022950" w:rsidP="006A3D14">
      <w:pPr>
        <w:pStyle w:val="Subtitle"/>
        <w:spacing w:line="360" w:lineRule="auto"/>
        <w:rPr>
          <w:rFonts w:ascii="Times New Roman" w:hAnsi="Times New Roman" w:cs="Times New Roman"/>
          <w:sz w:val="28"/>
        </w:rPr>
      </w:pPr>
      <w:r w:rsidRPr="00022950">
        <w:rPr>
          <w:rFonts w:ascii="Times New Roman" w:hAnsi="Times New Roman" w:cs="Times New Roman"/>
          <w:sz w:val="28"/>
        </w:rPr>
        <w:t>Duration/Termination:</w:t>
      </w:r>
    </w:p>
    <w:p w14:paraId="220BB7C4" w14:textId="37CFEDED" w:rsidR="00022950" w:rsidRPr="00022950" w:rsidRDefault="00022950" w:rsidP="006A3D14">
      <w:pPr>
        <w:spacing w:line="360" w:lineRule="auto"/>
        <w:rPr>
          <w:rFonts w:ascii="Times New Roman" w:hAnsi="Times New Roman" w:cs="Times New Roman"/>
        </w:rPr>
      </w:pPr>
      <w:r w:rsidRPr="00022950">
        <w:rPr>
          <w:rFonts w:ascii="Times New Roman" w:hAnsi="Times New Roman" w:cs="Times New Roman"/>
        </w:rPr>
        <w:t xml:space="preserve">This </w:t>
      </w:r>
      <w:r w:rsidR="00CF6749">
        <w:rPr>
          <w:rFonts w:ascii="Times New Roman" w:hAnsi="Times New Roman" w:cs="Times New Roman"/>
        </w:rPr>
        <w:t>Memorandum of Agreement</w:t>
      </w:r>
      <w:r w:rsidRPr="00022950">
        <w:rPr>
          <w:rFonts w:ascii="Times New Roman" w:hAnsi="Times New Roman" w:cs="Times New Roman"/>
        </w:rPr>
        <w:t xml:space="preserve"> shall become effective on </w:t>
      </w:r>
      <w:r w:rsidRPr="00022950">
        <w:rPr>
          <w:rFonts w:ascii="Times New Roman" w:hAnsi="Times New Roman" w:cs="Times New Roman"/>
          <w:b/>
        </w:rPr>
        <w:t>upon signing by both parties.</w:t>
      </w:r>
      <w:r w:rsidRPr="00022950">
        <w:rPr>
          <w:rFonts w:ascii="Times New Roman" w:hAnsi="Times New Roman" w:cs="Times New Roman"/>
        </w:rPr>
        <w:t xml:space="preserve"> If either party determines that the terms of the </w:t>
      </w:r>
      <w:r w:rsidR="00CF6749">
        <w:rPr>
          <w:rFonts w:ascii="Times New Roman" w:hAnsi="Times New Roman" w:cs="Times New Roman"/>
        </w:rPr>
        <w:t>Memorandum of Agreement</w:t>
      </w:r>
      <w:r w:rsidRPr="00022950">
        <w:rPr>
          <w:rFonts w:ascii="Times New Roman" w:hAnsi="Times New Roman" w:cs="Times New Roman"/>
        </w:rPr>
        <w:t xml:space="preserve"> will not or cannot be carried out, that entity shall immediately consult with the other entity to develop an amendment to this Agreement. If within fourteen (14) days an amendment cannot be reached, any entity may terminate the </w:t>
      </w:r>
      <w:r w:rsidR="00CF6749">
        <w:rPr>
          <w:rFonts w:ascii="Times New Roman" w:hAnsi="Times New Roman" w:cs="Times New Roman"/>
        </w:rPr>
        <w:t>Memorandum of Agreement</w:t>
      </w:r>
      <w:r w:rsidRPr="00022950">
        <w:rPr>
          <w:rFonts w:ascii="Times New Roman" w:hAnsi="Times New Roman" w:cs="Times New Roman"/>
        </w:rPr>
        <w:t xml:space="preserve"> upon written notification to the other Part</w:t>
      </w:r>
      <w:r w:rsidR="00277D98">
        <w:rPr>
          <w:rFonts w:ascii="Times New Roman" w:hAnsi="Times New Roman" w:cs="Times New Roman"/>
        </w:rPr>
        <w:t>y(</w:t>
      </w:r>
      <w:proofErr w:type="spellStart"/>
      <w:r w:rsidR="00277D98">
        <w:rPr>
          <w:rFonts w:ascii="Times New Roman" w:hAnsi="Times New Roman" w:cs="Times New Roman"/>
        </w:rPr>
        <w:t>ies</w:t>
      </w:r>
      <w:proofErr w:type="spellEnd"/>
      <w:r w:rsidR="00277D98">
        <w:rPr>
          <w:rFonts w:ascii="Times New Roman" w:hAnsi="Times New Roman" w:cs="Times New Roman"/>
        </w:rPr>
        <w:t>)</w:t>
      </w:r>
      <w:r w:rsidRPr="00022950">
        <w:rPr>
          <w:rFonts w:ascii="Times New Roman" w:hAnsi="Times New Roman" w:cs="Times New Roman"/>
        </w:rPr>
        <w:t>.</w:t>
      </w:r>
    </w:p>
    <w:p w14:paraId="1BEC8A81" w14:textId="69DCB68D" w:rsidR="006A3D14" w:rsidRDefault="00A556BF" w:rsidP="006A3D14">
      <w:pPr>
        <w:spacing w:line="360" w:lineRule="auto"/>
        <w:rPr>
          <w:rFonts w:ascii="Times New Roman" w:hAnsi="Times New Roman" w:cs="Times New Roman"/>
        </w:rPr>
      </w:pPr>
      <w:r w:rsidRPr="00022950">
        <w:rPr>
          <w:rFonts w:ascii="Times New Roman" w:hAnsi="Times New Roman" w:cs="Times New Roman"/>
        </w:rPr>
        <w:t xml:space="preserve">This </w:t>
      </w:r>
      <w:r w:rsidR="00CF6749">
        <w:rPr>
          <w:rFonts w:ascii="Times New Roman" w:hAnsi="Times New Roman" w:cs="Times New Roman"/>
        </w:rPr>
        <w:t>Memorandum of Agreement</w:t>
      </w:r>
      <w:r w:rsidRPr="00022950">
        <w:rPr>
          <w:rFonts w:ascii="Times New Roman" w:hAnsi="Times New Roman" w:cs="Times New Roman"/>
        </w:rPr>
        <w:t xml:space="preserve"> shall remain in effect for only as long as the</w:t>
      </w:r>
      <w:r w:rsidR="000B1DE0" w:rsidRPr="00022950">
        <w:rPr>
          <w:rFonts w:ascii="Times New Roman" w:hAnsi="Times New Roman" w:cs="Times New Roman"/>
        </w:rPr>
        <w:t xml:space="preserve"> </w:t>
      </w:r>
      <w:r w:rsidR="00C207B2">
        <w:rPr>
          <w:rFonts w:ascii="Times New Roman" w:hAnsi="Times New Roman" w:cs="Times New Roman"/>
        </w:rPr>
        <w:t>Non-Congregate Sheltering activ</w:t>
      </w:r>
      <w:r w:rsidR="00241939">
        <w:rPr>
          <w:rFonts w:ascii="Times New Roman" w:hAnsi="Times New Roman" w:cs="Times New Roman"/>
        </w:rPr>
        <w:t>iti</w:t>
      </w:r>
      <w:r w:rsidR="00C207B2">
        <w:rPr>
          <w:rFonts w:ascii="Times New Roman" w:hAnsi="Times New Roman" w:cs="Times New Roman"/>
        </w:rPr>
        <w:t xml:space="preserve">es continue to be approved by the Federal Government, the </w:t>
      </w:r>
      <w:r w:rsidR="000B1DE0" w:rsidRPr="00022950">
        <w:rPr>
          <w:rFonts w:ascii="Times New Roman" w:hAnsi="Times New Roman" w:cs="Times New Roman"/>
        </w:rPr>
        <w:t>State of</w:t>
      </w:r>
      <w:r w:rsidRPr="00022950">
        <w:rPr>
          <w:rFonts w:ascii="Times New Roman" w:hAnsi="Times New Roman" w:cs="Times New Roman"/>
        </w:rPr>
        <w:t xml:space="preserve"> </w:t>
      </w:r>
      <w:r w:rsidR="000B1DE0" w:rsidRPr="00022950">
        <w:rPr>
          <w:rFonts w:ascii="Times New Roman" w:hAnsi="Times New Roman" w:cs="Times New Roman"/>
        </w:rPr>
        <w:t xml:space="preserve">Emergency Declaration by the Governor </w:t>
      </w:r>
      <w:r w:rsidRPr="00022950">
        <w:rPr>
          <w:rFonts w:ascii="Times New Roman" w:hAnsi="Times New Roman" w:cs="Times New Roman"/>
        </w:rPr>
        <w:t xml:space="preserve">is </w:t>
      </w:r>
      <w:r w:rsidR="000B1DE0" w:rsidRPr="00022950">
        <w:rPr>
          <w:rFonts w:ascii="Times New Roman" w:hAnsi="Times New Roman" w:cs="Times New Roman"/>
        </w:rPr>
        <w:t>still in effect or</w:t>
      </w:r>
      <w:r w:rsidRPr="00022950">
        <w:rPr>
          <w:rFonts w:ascii="Times New Roman" w:hAnsi="Times New Roman" w:cs="Times New Roman"/>
        </w:rPr>
        <w:t xml:space="preserve"> for </w:t>
      </w:r>
      <w:r w:rsidR="000B1DE0" w:rsidRPr="00022950">
        <w:rPr>
          <w:rFonts w:ascii="Times New Roman" w:hAnsi="Times New Roman" w:cs="Times New Roman"/>
        </w:rPr>
        <w:t xml:space="preserve">one </w:t>
      </w:r>
      <w:r w:rsidRPr="00022950">
        <w:rPr>
          <w:rFonts w:ascii="Times New Roman" w:hAnsi="Times New Roman" w:cs="Times New Roman"/>
        </w:rPr>
        <w:t>(</w:t>
      </w:r>
      <w:r w:rsidR="000B1DE0" w:rsidRPr="00022950">
        <w:rPr>
          <w:rFonts w:ascii="Times New Roman" w:hAnsi="Times New Roman" w:cs="Times New Roman"/>
        </w:rPr>
        <w:t>1</w:t>
      </w:r>
      <w:r w:rsidRPr="00022950">
        <w:rPr>
          <w:rFonts w:ascii="Times New Roman" w:hAnsi="Times New Roman" w:cs="Times New Roman"/>
        </w:rPr>
        <w:t xml:space="preserve">) year, whichever comes first. Prior to such time, Parties may consult to reconsider the terms of this </w:t>
      </w:r>
      <w:r w:rsidR="00CF6749">
        <w:rPr>
          <w:rFonts w:ascii="Times New Roman" w:hAnsi="Times New Roman" w:cs="Times New Roman"/>
        </w:rPr>
        <w:t>Memorandum of Agreement</w:t>
      </w:r>
      <w:r w:rsidRPr="00022950">
        <w:rPr>
          <w:rFonts w:ascii="Times New Roman" w:hAnsi="Times New Roman" w:cs="Times New Roman"/>
        </w:rPr>
        <w:t xml:space="preserve"> and extend it for another term. Any extension should be made or captured in writing. </w:t>
      </w:r>
      <w:r w:rsidR="003F679E" w:rsidRPr="00022950">
        <w:rPr>
          <w:rFonts w:ascii="Times New Roman" w:hAnsi="Times New Roman" w:cs="Times New Roman"/>
        </w:rPr>
        <w:t xml:space="preserve">Either party, upon </w:t>
      </w:r>
      <w:r w:rsidR="00BB31C6" w:rsidRPr="00022950">
        <w:rPr>
          <w:rFonts w:ascii="Times New Roman" w:hAnsi="Times New Roman" w:cs="Times New Roman"/>
        </w:rPr>
        <w:t>ten</w:t>
      </w:r>
      <w:r w:rsidR="003F679E" w:rsidRPr="00022950">
        <w:rPr>
          <w:rFonts w:ascii="Times New Roman" w:hAnsi="Times New Roman" w:cs="Times New Roman"/>
        </w:rPr>
        <w:t xml:space="preserve"> (</w:t>
      </w:r>
      <w:r w:rsidR="00BB31C6" w:rsidRPr="00022950">
        <w:rPr>
          <w:rFonts w:ascii="Times New Roman" w:hAnsi="Times New Roman" w:cs="Times New Roman"/>
        </w:rPr>
        <w:t>1</w:t>
      </w:r>
      <w:r w:rsidR="003F679E" w:rsidRPr="00022950">
        <w:rPr>
          <w:rFonts w:ascii="Times New Roman" w:hAnsi="Times New Roman" w:cs="Times New Roman"/>
        </w:rPr>
        <w:t xml:space="preserve">0) days written notice to the other party, may terminate this agreement. The terms of this agreement, </w:t>
      </w:r>
      <w:r w:rsidR="00EE72E9">
        <w:rPr>
          <w:rFonts w:ascii="Times New Roman" w:hAnsi="Times New Roman" w:cs="Times New Roman"/>
        </w:rPr>
        <w:t xml:space="preserve">can be </w:t>
      </w:r>
      <w:r w:rsidR="003F679E" w:rsidRPr="00022950">
        <w:rPr>
          <w:rFonts w:ascii="Times New Roman" w:hAnsi="Times New Roman" w:cs="Times New Roman"/>
        </w:rPr>
        <w:t>modified with the consent of both parties</w:t>
      </w:r>
      <w:r w:rsidR="00EE72E9">
        <w:rPr>
          <w:rFonts w:ascii="Times New Roman" w:hAnsi="Times New Roman" w:cs="Times New Roman"/>
        </w:rPr>
        <w:t>, and must be made in writing</w:t>
      </w:r>
      <w:r w:rsidR="000B1DE0" w:rsidRPr="00022950">
        <w:rPr>
          <w:rFonts w:ascii="Times New Roman" w:hAnsi="Times New Roman" w:cs="Times New Roman"/>
        </w:rPr>
        <w:t xml:space="preserve">. </w:t>
      </w:r>
    </w:p>
    <w:p w14:paraId="7E1D77EA" w14:textId="77777777" w:rsidR="00363C43" w:rsidRDefault="00363C43" w:rsidP="00363C43">
      <w:pPr>
        <w:spacing w:line="360" w:lineRule="auto"/>
        <w:jc w:val="center"/>
        <w:rPr>
          <w:rFonts w:ascii="Times New Roman" w:hAnsi="Times New Roman" w:cs="Times New Roman"/>
        </w:rPr>
      </w:pPr>
    </w:p>
    <w:p w14:paraId="59B00804" w14:textId="4B8E4877" w:rsidR="00363C43" w:rsidRDefault="00363C43" w:rsidP="00363C43">
      <w:pPr>
        <w:spacing w:line="360" w:lineRule="auto"/>
        <w:jc w:val="center"/>
        <w:rPr>
          <w:rFonts w:ascii="Times New Roman" w:hAnsi="Times New Roman" w:cs="Times New Roman"/>
        </w:rPr>
      </w:pPr>
      <w:r>
        <w:rPr>
          <w:rFonts w:ascii="Times New Roman" w:hAnsi="Times New Roman" w:cs="Times New Roman"/>
        </w:rPr>
        <w:t>------------------- The Remainder of this Page is Left Intentionally Blank -------------------</w:t>
      </w:r>
    </w:p>
    <w:p w14:paraId="36A82D91" w14:textId="77777777" w:rsidR="002F26CF" w:rsidRDefault="002F26CF" w:rsidP="006A3D14">
      <w:pPr>
        <w:spacing w:line="360" w:lineRule="auto"/>
        <w:rPr>
          <w:rFonts w:ascii="Times New Roman" w:hAnsi="Times New Roman" w:cs="Times New Roman"/>
        </w:rPr>
      </w:pPr>
    </w:p>
    <w:p w14:paraId="002D2A31" w14:textId="70E21987" w:rsidR="00B77266" w:rsidRPr="00022950" w:rsidRDefault="003F679E" w:rsidP="006A3D14">
      <w:pPr>
        <w:spacing w:line="360" w:lineRule="auto"/>
        <w:rPr>
          <w:rFonts w:ascii="Times New Roman" w:hAnsi="Times New Roman" w:cs="Times New Roman"/>
        </w:rPr>
      </w:pPr>
      <w:r w:rsidRPr="00022950">
        <w:rPr>
          <w:rFonts w:ascii="Times New Roman" w:hAnsi="Times New Roman" w:cs="Times New Roman"/>
        </w:rPr>
        <w:lastRenderedPageBreak/>
        <w:t>AND NOW, this _________ day of _____________ 20____, the parties hereby acknowledge the foregoing as the terms and conditions of th</w:t>
      </w:r>
      <w:r w:rsidR="00022950" w:rsidRPr="00022950">
        <w:rPr>
          <w:rFonts w:ascii="Times New Roman" w:hAnsi="Times New Roman" w:cs="Times New Roman"/>
        </w:rPr>
        <w:t>is Agreement</w:t>
      </w:r>
      <w:r w:rsidRPr="00022950">
        <w:rPr>
          <w:rFonts w:ascii="Times New Roman" w:hAnsi="Times New Roman" w:cs="Times New Roman"/>
        </w:rPr>
        <w:t>.</w:t>
      </w:r>
    </w:p>
    <w:p w14:paraId="5FB85C43" w14:textId="79FBA01F" w:rsidR="00B77266" w:rsidRPr="00022950" w:rsidRDefault="00022950" w:rsidP="006A3D14">
      <w:pPr>
        <w:spacing w:line="360" w:lineRule="auto"/>
        <w:rPr>
          <w:rFonts w:ascii="Times New Roman" w:hAnsi="Times New Roman" w:cs="Times New Roman"/>
          <w:b/>
          <w:bCs/>
          <w:caps/>
        </w:rPr>
      </w:pPr>
      <w:r w:rsidRPr="00022950">
        <w:rPr>
          <w:rFonts w:ascii="Times New Roman" w:hAnsi="Times New Roman" w:cs="Times New Roman"/>
          <w:b/>
          <w:bCs/>
          <w:caps/>
        </w:rPr>
        <w:t>NCEM</w:t>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00FA7B95" w:rsidRPr="00022950">
        <w:rPr>
          <w:rFonts w:ascii="Times New Roman" w:hAnsi="Times New Roman" w:cs="Times New Roman"/>
          <w:b/>
          <w:bCs/>
          <w:caps/>
        </w:rPr>
        <w:tab/>
      </w:r>
      <w:r w:rsidRPr="00022950">
        <w:rPr>
          <w:rFonts w:ascii="Times New Roman" w:hAnsi="Times New Roman" w:cs="Times New Roman"/>
          <w:b/>
          <w:bCs/>
          <w:caps/>
        </w:rPr>
        <w:tab/>
      </w:r>
      <w:r w:rsidR="006C3E96">
        <w:rPr>
          <w:rFonts w:ascii="Times New Roman" w:hAnsi="Times New Roman" w:cs="Times New Roman"/>
          <w:b/>
          <w:bCs/>
          <w:caps/>
        </w:rPr>
        <w:t>ORGANIZATION</w:t>
      </w:r>
    </w:p>
    <w:p w14:paraId="05B7CEEC" w14:textId="77777777" w:rsidR="00FA7B95" w:rsidRPr="00022950" w:rsidRDefault="00FA7B95" w:rsidP="006A3D14">
      <w:pPr>
        <w:spacing w:line="360" w:lineRule="auto"/>
        <w:rPr>
          <w:rFonts w:ascii="Times New Roman" w:hAnsi="Times New Roman" w:cs="Times New Roman"/>
          <w:b/>
          <w:bCs/>
        </w:rPr>
      </w:pPr>
    </w:p>
    <w:p w14:paraId="3EB8549A" w14:textId="112A27B1" w:rsidR="00B77266" w:rsidRPr="00022950" w:rsidRDefault="003F679E" w:rsidP="006A3D14">
      <w:pPr>
        <w:spacing w:line="360" w:lineRule="auto"/>
        <w:rPr>
          <w:rFonts w:ascii="Times New Roman" w:hAnsi="Times New Roman" w:cs="Times New Roman"/>
        </w:rPr>
      </w:pPr>
      <w:r w:rsidRPr="00022950">
        <w:rPr>
          <w:rFonts w:ascii="Times New Roman" w:hAnsi="Times New Roman" w:cs="Times New Roman"/>
        </w:rPr>
        <w:t xml:space="preserve"> _____________________________ </w:t>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Pr="00022950">
        <w:rPr>
          <w:rFonts w:ascii="Times New Roman" w:hAnsi="Times New Roman" w:cs="Times New Roman"/>
        </w:rPr>
        <w:t xml:space="preserve">____________________________ </w:t>
      </w:r>
      <w:r w:rsidR="00BF4D01" w:rsidRPr="005A6B56">
        <w:rPr>
          <w:rFonts w:ascii="Times New Roman" w:hAnsi="Times New Roman" w:cs="Times New Roman"/>
          <w:sz w:val="20"/>
        </w:rPr>
        <w:t>Name A</w:t>
      </w:r>
      <w:r w:rsidRPr="005A6B56">
        <w:rPr>
          <w:rFonts w:ascii="Times New Roman" w:hAnsi="Times New Roman" w:cs="Times New Roman"/>
          <w:sz w:val="20"/>
        </w:rPr>
        <w:t xml:space="preserve">uthorized Signature, </w:t>
      </w:r>
      <w:r w:rsidRPr="005A6B56">
        <w:rPr>
          <w:rFonts w:ascii="Times New Roman" w:hAnsi="Times New Roman" w:cs="Times New Roman"/>
          <w:b/>
          <w:sz w:val="20"/>
        </w:rPr>
        <w:t>[Insert Title]</w:t>
      </w:r>
      <w:r w:rsidRPr="005A6B56">
        <w:rPr>
          <w:rFonts w:ascii="Times New Roman" w:hAnsi="Times New Roman" w:cs="Times New Roman"/>
          <w:sz w:val="20"/>
        </w:rPr>
        <w:t xml:space="preserve"> </w:t>
      </w:r>
      <w:r w:rsidR="00B77266" w:rsidRPr="005A6B56">
        <w:rPr>
          <w:rFonts w:ascii="Times New Roman" w:hAnsi="Times New Roman" w:cs="Times New Roman"/>
          <w:sz w:val="20"/>
        </w:rPr>
        <w:tab/>
      </w:r>
      <w:r w:rsidR="00B77266" w:rsidRPr="005A6B56">
        <w:rPr>
          <w:rFonts w:ascii="Times New Roman" w:hAnsi="Times New Roman" w:cs="Times New Roman"/>
          <w:sz w:val="20"/>
        </w:rPr>
        <w:tab/>
      </w:r>
      <w:r w:rsidR="00B77266" w:rsidRPr="005A6B56">
        <w:rPr>
          <w:rFonts w:ascii="Times New Roman" w:hAnsi="Times New Roman" w:cs="Times New Roman"/>
          <w:sz w:val="20"/>
        </w:rPr>
        <w:tab/>
      </w:r>
      <w:r w:rsidR="005A6B56">
        <w:rPr>
          <w:rFonts w:ascii="Times New Roman" w:hAnsi="Times New Roman" w:cs="Times New Roman"/>
          <w:sz w:val="20"/>
        </w:rPr>
        <w:tab/>
      </w:r>
      <w:r w:rsidR="00BF4D01" w:rsidRPr="005A6B56">
        <w:rPr>
          <w:rFonts w:ascii="Times New Roman" w:hAnsi="Times New Roman" w:cs="Times New Roman"/>
          <w:sz w:val="20"/>
        </w:rPr>
        <w:t xml:space="preserve">Name </w:t>
      </w:r>
      <w:r w:rsidRPr="005A6B56">
        <w:rPr>
          <w:rFonts w:ascii="Times New Roman" w:hAnsi="Times New Roman" w:cs="Times New Roman"/>
          <w:sz w:val="20"/>
        </w:rPr>
        <w:t>Authorized Signature</w:t>
      </w:r>
      <w:r w:rsidR="00713FB3" w:rsidRPr="005A6B56">
        <w:rPr>
          <w:rFonts w:ascii="Times New Roman" w:hAnsi="Times New Roman" w:cs="Times New Roman"/>
          <w:sz w:val="20"/>
        </w:rPr>
        <w:t>,</w:t>
      </w:r>
      <w:r w:rsidRPr="005A6B56">
        <w:rPr>
          <w:rFonts w:ascii="Times New Roman" w:hAnsi="Times New Roman" w:cs="Times New Roman"/>
          <w:b/>
          <w:sz w:val="20"/>
        </w:rPr>
        <w:t xml:space="preserve"> [Insert Title]</w:t>
      </w:r>
      <w:r w:rsidRPr="005A6B56">
        <w:rPr>
          <w:rFonts w:ascii="Times New Roman" w:hAnsi="Times New Roman" w:cs="Times New Roman"/>
          <w:sz w:val="20"/>
        </w:rPr>
        <w:t xml:space="preserve"> </w:t>
      </w:r>
    </w:p>
    <w:p w14:paraId="40926D24" w14:textId="77777777" w:rsidR="00B77266" w:rsidRPr="00022950" w:rsidRDefault="00B77266" w:rsidP="006A3D14">
      <w:pPr>
        <w:spacing w:line="360" w:lineRule="auto"/>
        <w:rPr>
          <w:rFonts w:ascii="Times New Roman" w:hAnsi="Times New Roman" w:cs="Times New Roman"/>
        </w:rPr>
      </w:pPr>
    </w:p>
    <w:p w14:paraId="4C71C5B6" w14:textId="439ECD77" w:rsidR="003315A2" w:rsidRDefault="003F679E" w:rsidP="006A3D14">
      <w:pPr>
        <w:spacing w:line="360" w:lineRule="auto"/>
        <w:rPr>
          <w:rFonts w:ascii="Times New Roman" w:hAnsi="Times New Roman" w:cs="Times New Roman"/>
          <w:sz w:val="20"/>
        </w:rPr>
      </w:pPr>
      <w:r w:rsidRPr="00022950">
        <w:rPr>
          <w:rFonts w:ascii="Times New Roman" w:hAnsi="Times New Roman" w:cs="Times New Roman"/>
        </w:rPr>
        <w:t xml:space="preserve">_____________________________ </w:t>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Pr="00022950">
        <w:rPr>
          <w:rFonts w:ascii="Times New Roman" w:hAnsi="Times New Roman" w:cs="Times New Roman"/>
        </w:rPr>
        <w:t>____________________________</w:t>
      </w:r>
      <w:r w:rsidR="00B77266" w:rsidRPr="00022950">
        <w:rPr>
          <w:rFonts w:ascii="Times New Roman" w:hAnsi="Times New Roman" w:cs="Times New Roman"/>
        </w:rPr>
        <w:tab/>
      </w:r>
      <w:r w:rsidRPr="00022950">
        <w:rPr>
          <w:rFonts w:ascii="Times New Roman" w:hAnsi="Times New Roman" w:cs="Times New Roman"/>
        </w:rPr>
        <w:t xml:space="preserve"> </w:t>
      </w:r>
      <w:r w:rsidRPr="005A6B56">
        <w:rPr>
          <w:rFonts w:ascii="Times New Roman" w:hAnsi="Times New Roman" w:cs="Times New Roman"/>
          <w:sz w:val="20"/>
        </w:rPr>
        <w:t xml:space="preserve">Date </w:t>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r w:rsidR="00B77266" w:rsidRPr="00022950">
        <w:rPr>
          <w:rFonts w:ascii="Times New Roman" w:hAnsi="Times New Roman" w:cs="Times New Roman"/>
        </w:rPr>
        <w:tab/>
      </w:r>
      <w:proofErr w:type="spellStart"/>
      <w:r w:rsidRPr="005A6B56">
        <w:rPr>
          <w:rFonts w:ascii="Times New Roman" w:hAnsi="Times New Roman" w:cs="Times New Roman"/>
          <w:sz w:val="20"/>
        </w:rPr>
        <w:t>Date</w:t>
      </w:r>
      <w:bookmarkEnd w:id="0"/>
      <w:proofErr w:type="spellEnd"/>
    </w:p>
    <w:p w14:paraId="3E3D2E37" w14:textId="4C22C19B" w:rsidR="002937AE" w:rsidRDefault="002937AE" w:rsidP="006A3D14">
      <w:pPr>
        <w:spacing w:line="360" w:lineRule="auto"/>
        <w:rPr>
          <w:rFonts w:ascii="Times New Roman" w:hAnsi="Times New Roman" w:cs="Times New Roman"/>
        </w:rPr>
      </w:pPr>
    </w:p>
    <w:p w14:paraId="6C6A380A" w14:textId="41F4C494" w:rsidR="002937AE" w:rsidRDefault="002937AE" w:rsidP="006A3D14">
      <w:pPr>
        <w:spacing w:line="360" w:lineRule="auto"/>
        <w:rPr>
          <w:rFonts w:ascii="Times New Roman" w:hAnsi="Times New Roman" w:cs="Times New Roman"/>
        </w:rPr>
      </w:pPr>
    </w:p>
    <w:p w14:paraId="66263FCC" w14:textId="646A73BC" w:rsidR="002937AE" w:rsidRDefault="002937AE" w:rsidP="006A3D14">
      <w:pPr>
        <w:spacing w:line="360" w:lineRule="auto"/>
        <w:rPr>
          <w:rFonts w:ascii="Times New Roman" w:hAnsi="Times New Roman" w:cs="Times New Roman"/>
        </w:rPr>
      </w:pPr>
    </w:p>
    <w:p w14:paraId="50F008FB" w14:textId="77777777" w:rsidR="002937AE" w:rsidRDefault="002937AE" w:rsidP="002937AE">
      <w:pPr>
        <w:spacing w:line="360" w:lineRule="auto"/>
        <w:jc w:val="center"/>
        <w:rPr>
          <w:rFonts w:ascii="Times New Roman" w:hAnsi="Times New Roman" w:cs="Times New Roman"/>
        </w:rPr>
      </w:pPr>
      <w:r>
        <w:rPr>
          <w:rFonts w:ascii="Times New Roman" w:hAnsi="Times New Roman" w:cs="Times New Roman"/>
        </w:rPr>
        <w:t>------------------- The Remainder of this Page is Left Intentionally Blank -------------------</w:t>
      </w:r>
    </w:p>
    <w:p w14:paraId="62E6F273" w14:textId="239571E8" w:rsidR="002937AE" w:rsidRDefault="002937AE" w:rsidP="006A3D14">
      <w:pPr>
        <w:spacing w:line="360" w:lineRule="auto"/>
        <w:rPr>
          <w:rFonts w:ascii="Times New Roman" w:hAnsi="Times New Roman" w:cs="Times New Roman"/>
        </w:rPr>
      </w:pPr>
    </w:p>
    <w:p w14:paraId="373F9A43" w14:textId="1E0DD309" w:rsidR="002937AE" w:rsidRDefault="002937AE" w:rsidP="006A3D14">
      <w:pPr>
        <w:spacing w:line="360" w:lineRule="auto"/>
        <w:rPr>
          <w:rFonts w:ascii="Times New Roman" w:hAnsi="Times New Roman" w:cs="Times New Roman"/>
        </w:rPr>
      </w:pPr>
    </w:p>
    <w:p w14:paraId="1365B9D1" w14:textId="40964D95" w:rsidR="002937AE" w:rsidRDefault="002937AE" w:rsidP="006A3D14">
      <w:pPr>
        <w:spacing w:line="360" w:lineRule="auto"/>
        <w:rPr>
          <w:rFonts w:ascii="Times New Roman" w:hAnsi="Times New Roman" w:cs="Times New Roman"/>
        </w:rPr>
      </w:pPr>
    </w:p>
    <w:p w14:paraId="612B31FB" w14:textId="512956C1" w:rsidR="002937AE" w:rsidRDefault="002937AE" w:rsidP="006A3D14">
      <w:pPr>
        <w:spacing w:line="360" w:lineRule="auto"/>
        <w:rPr>
          <w:rFonts w:ascii="Times New Roman" w:hAnsi="Times New Roman" w:cs="Times New Roman"/>
        </w:rPr>
      </w:pPr>
    </w:p>
    <w:p w14:paraId="39F20B85" w14:textId="15B0CC41" w:rsidR="002937AE" w:rsidRDefault="002937AE" w:rsidP="006A3D14">
      <w:pPr>
        <w:spacing w:line="360" w:lineRule="auto"/>
        <w:rPr>
          <w:rFonts w:ascii="Times New Roman" w:hAnsi="Times New Roman" w:cs="Times New Roman"/>
        </w:rPr>
      </w:pPr>
    </w:p>
    <w:p w14:paraId="3A989269" w14:textId="0A3593D9" w:rsidR="002937AE" w:rsidRDefault="002937AE" w:rsidP="006A3D14">
      <w:pPr>
        <w:spacing w:line="360" w:lineRule="auto"/>
        <w:rPr>
          <w:rFonts w:ascii="Times New Roman" w:hAnsi="Times New Roman" w:cs="Times New Roman"/>
        </w:rPr>
      </w:pPr>
    </w:p>
    <w:p w14:paraId="4475AD2B" w14:textId="71813371" w:rsidR="002937AE" w:rsidRDefault="002937AE" w:rsidP="006A3D14">
      <w:pPr>
        <w:spacing w:line="360" w:lineRule="auto"/>
        <w:rPr>
          <w:rFonts w:ascii="Times New Roman" w:hAnsi="Times New Roman" w:cs="Times New Roman"/>
        </w:rPr>
      </w:pPr>
    </w:p>
    <w:p w14:paraId="049F7AAE" w14:textId="753205CD" w:rsidR="002937AE" w:rsidRDefault="002937AE" w:rsidP="006A3D14">
      <w:pPr>
        <w:spacing w:line="360" w:lineRule="auto"/>
        <w:rPr>
          <w:rFonts w:ascii="Times New Roman" w:hAnsi="Times New Roman" w:cs="Times New Roman"/>
        </w:rPr>
      </w:pPr>
    </w:p>
    <w:p w14:paraId="1B158A34" w14:textId="2463A2C4" w:rsidR="002937AE" w:rsidRDefault="002937AE" w:rsidP="006A3D14">
      <w:pPr>
        <w:spacing w:line="360" w:lineRule="auto"/>
        <w:rPr>
          <w:rFonts w:ascii="Times New Roman" w:hAnsi="Times New Roman" w:cs="Times New Roman"/>
        </w:rPr>
      </w:pPr>
    </w:p>
    <w:p w14:paraId="1D6803AF" w14:textId="3A62192E" w:rsidR="002937AE" w:rsidRDefault="002937AE" w:rsidP="006A3D14">
      <w:pPr>
        <w:spacing w:line="360" w:lineRule="auto"/>
        <w:rPr>
          <w:rFonts w:ascii="Times New Roman" w:hAnsi="Times New Roman" w:cs="Times New Roman"/>
        </w:rPr>
      </w:pPr>
    </w:p>
    <w:p w14:paraId="606CD3EC" w14:textId="5F86B1B0" w:rsidR="002937AE" w:rsidRDefault="002937AE" w:rsidP="006A3D14">
      <w:pPr>
        <w:spacing w:line="360" w:lineRule="auto"/>
        <w:rPr>
          <w:rFonts w:ascii="Times New Roman" w:hAnsi="Times New Roman" w:cs="Times New Roman"/>
        </w:rPr>
      </w:pPr>
    </w:p>
    <w:p w14:paraId="4D5B916A" w14:textId="4CE67F9A" w:rsidR="002937AE" w:rsidRDefault="002937AE" w:rsidP="006A3D14">
      <w:pPr>
        <w:spacing w:line="360" w:lineRule="auto"/>
        <w:rPr>
          <w:rFonts w:ascii="Times New Roman" w:hAnsi="Times New Roman" w:cs="Times New Roman"/>
        </w:rPr>
      </w:pPr>
    </w:p>
    <w:p w14:paraId="41BA0698" w14:textId="77777777" w:rsidR="002937AE" w:rsidRDefault="002937AE" w:rsidP="006A3D14">
      <w:pPr>
        <w:spacing w:line="360" w:lineRule="auto"/>
        <w:rPr>
          <w:rFonts w:ascii="Times New Roman" w:hAnsi="Times New Roman" w:cs="Times New Roman"/>
        </w:rPr>
      </w:pPr>
    </w:p>
    <w:p w14:paraId="2208D109" w14:textId="4748165E" w:rsidR="002937AE" w:rsidRDefault="002937AE" w:rsidP="006A3D14">
      <w:pPr>
        <w:spacing w:line="360" w:lineRule="auto"/>
        <w:rPr>
          <w:rFonts w:ascii="Times New Roman" w:hAnsi="Times New Roman" w:cs="Times New Roman"/>
        </w:rPr>
      </w:pPr>
    </w:p>
    <w:p w14:paraId="7A9CB229" w14:textId="57638AC8" w:rsidR="002937AE" w:rsidRDefault="002937AE" w:rsidP="002937AE">
      <w:pPr>
        <w:pStyle w:val="Heading1"/>
        <w:rPr>
          <w:rFonts w:ascii="Times New Roman" w:hAnsi="Times New Roman" w:cs="Times New Roman"/>
          <w:sz w:val="24"/>
          <w:szCs w:val="24"/>
        </w:rPr>
      </w:pPr>
      <w:r>
        <w:lastRenderedPageBreak/>
        <w:t xml:space="preserve">Attachment A: </w:t>
      </w:r>
      <w:bookmarkStart w:id="2" w:name="_Hlk47031232"/>
      <w:r>
        <w:t>2 C.F.R Part 200 Contract Provisions</w:t>
      </w:r>
      <w:bookmarkEnd w:id="2"/>
    </w:p>
    <w:p w14:paraId="686BDB28" w14:textId="77777777" w:rsidR="002937AE" w:rsidRDefault="002937AE" w:rsidP="002937AE">
      <w:pPr>
        <w:pStyle w:val="NoSpacing"/>
        <w:ind w:left="720"/>
        <w:rPr>
          <w:rFonts w:ascii="Times New Roman" w:hAnsi="Times New Roman" w:cs="Times New Roman"/>
          <w:sz w:val="24"/>
          <w:szCs w:val="24"/>
          <w:u w:val="single"/>
        </w:rPr>
      </w:pPr>
    </w:p>
    <w:p w14:paraId="0CC38EF0" w14:textId="77777777" w:rsidR="002937AE" w:rsidRPr="00D4285B" w:rsidRDefault="002937AE" w:rsidP="002937AE">
      <w:pPr>
        <w:tabs>
          <w:tab w:val="left" w:pos="482"/>
        </w:tabs>
        <w:kinsoku w:val="0"/>
        <w:overflowPunct w:val="0"/>
        <w:autoSpaceDE w:val="0"/>
        <w:autoSpaceDN w:val="0"/>
        <w:adjustRightInd w:val="0"/>
        <w:spacing w:after="0" w:line="276" w:lineRule="auto"/>
        <w:ind w:right="118"/>
        <w:jc w:val="both"/>
        <w:rPr>
          <w:color w:val="231F20"/>
          <w:sz w:val="20"/>
          <w:szCs w:val="20"/>
        </w:rPr>
      </w:pPr>
      <w:r w:rsidRPr="00D4285B">
        <w:rPr>
          <w:b/>
          <w:bCs/>
          <w:color w:val="231F20"/>
          <w:sz w:val="20"/>
          <w:szCs w:val="20"/>
        </w:rPr>
        <w:t>Program</w:t>
      </w:r>
      <w:r w:rsidRPr="00D4285B">
        <w:rPr>
          <w:b/>
          <w:bCs/>
          <w:color w:val="231F20"/>
          <w:spacing w:val="17"/>
          <w:sz w:val="20"/>
          <w:szCs w:val="20"/>
        </w:rPr>
        <w:t xml:space="preserve"> </w:t>
      </w:r>
      <w:r w:rsidRPr="00D4285B">
        <w:rPr>
          <w:b/>
          <w:bCs/>
          <w:color w:val="231F20"/>
          <w:sz w:val="20"/>
          <w:szCs w:val="20"/>
        </w:rPr>
        <w:t>Monitoring</w:t>
      </w:r>
      <w:r w:rsidRPr="00D4285B">
        <w:rPr>
          <w:color w:val="231F20"/>
          <w:sz w:val="20"/>
          <w:szCs w:val="20"/>
        </w:rPr>
        <w:t>.</w:t>
      </w:r>
      <w:r w:rsidRPr="00D4285B">
        <w:rPr>
          <w:color w:val="231F20"/>
          <w:spacing w:val="16"/>
          <w:sz w:val="20"/>
          <w:szCs w:val="20"/>
        </w:rPr>
        <w:t xml:space="preserve"> </w:t>
      </w:r>
      <w:r w:rsidRPr="00D4285B">
        <w:rPr>
          <w:color w:val="231F20"/>
          <w:sz w:val="20"/>
          <w:szCs w:val="20"/>
        </w:rPr>
        <w:t>Property Owner</w:t>
      </w:r>
      <w:r w:rsidRPr="00D4285B">
        <w:rPr>
          <w:color w:val="231F20"/>
          <w:spacing w:val="17"/>
          <w:sz w:val="20"/>
          <w:szCs w:val="20"/>
        </w:rPr>
        <w:t xml:space="preserve"> </w:t>
      </w:r>
      <w:r w:rsidRPr="00D4285B">
        <w:rPr>
          <w:color w:val="231F20"/>
          <w:sz w:val="20"/>
          <w:szCs w:val="20"/>
        </w:rPr>
        <w:t>agrees</w:t>
      </w:r>
      <w:r w:rsidRPr="00D4285B">
        <w:rPr>
          <w:color w:val="231F20"/>
          <w:spacing w:val="18"/>
          <w:sz w:val="20"/>
          <w:szCs w:val="20"/>
        </w:rPr>
        <w:t xml:space="preserve"> </w:t>
      </w:r>
      <w:r w:rsidRPr="00D4285B">
        <w:rPr>
          <w:color w:val="231F20"/>
          <w:sz w:val="20"/>
          <w:szCs w:val="20"/>
        </w:rPr>
        <w:t>to</w:t>
      </w:r>
      <w:r w:rsidRPr="00D4285B">
        <w:rPr>
          <w:color w:val="231F20"/>
          <w:spacing w:val="16"/>
          <w:sz w:val="20"/>
          <w:szCs w:val="20"/>
        </w:rPr>
        <w:t xml:space="preserve"> </w:t>
      </w:r>
      <w:r w:rsidRPr="00D4285B">
        <w:rPr>
          <w:color w:val="231F20"/>
          <w:sz w:val="20"/>
          <w:szCs w:val="20"/>
        </w:rPr>
        <w:t>assist</w:t>
      </w:r>
      <w:r w:rsidRPr="00D4285B">
        <w:rPr>
          <w:color w:val="231F20"/>
          <w:spacing w:val="16"/>
          <w:sz w:val="20"/>
          <w:szCs w:val="20"/>
        </w:rPr>
        <w:t xml:space="preserve"> </w:t>
      </w:r>
      <w:r w:rsidRPr="00D4285B">
        <w:rPr>
          <w:color w:val="231F20"/>
          <w:sz w:val="20"/>
          <w:szCs w:val="20"/>
        </w:rPr>
        <w:t>and</w:t>
      </w:r>
      <w:r w:rsidRPr="00D4285B">
        <w:rPr>
          <w:color w:val="231F20"/>
          <w:spacing w:val="16"/>
          <w:sz w:val="20"/>
          <w:szCs w:val="20"/>
        </w:rPr>
        <w:t xml:space="preserve"> </w:t>
      </w:r>
      <w:r w:rsidRPr="00D4285B">
        <w:rPr>
          <w:color w:val="231F20"/>
          <w:sz w:val="20"/>
          <w:szCs w:val="20"/>
        </w:rPr>
        <w:t>cooperate</w:t>
      </w:r>
      <w:r w:rsidRPr="00D4285B">
        <w:rPr>
          <w:color w:val="231F20"/>
          <w:spacing w:val="18"/>
          <w:sz w:val="20"/>
          <w:szCs w:val="20"/>
        </w:rPr>
        <w:t xml:space="preserve"> </w:t>
      </w:r>
      <w:r w:rsidRPr="00D4285B">
        <w:rPr>
          <w:color w:val="231F20"/>
          <w:sz w:val="20"/>
          <w:szCs w:val="20"/>
        </w:rPr>
        <w:t>with</w:t>
      </w:r>
      <w:r w:rsidRPr="00D4285B">
        <w:rPr>
          <w:color w:val="231F20"/>
          <w:spacing w:val="18"/>
          <w:sz w:val="20"/>
          <w:szCs w:val="20"/>
        </w:rPr>
        <w:t xml:space="preserve"> </w:t>
      </w:r>
      <w:r w:rsidRPr="00D4285B">
        <w:rPr>
          <w:color w:val="231F20"/>
          <w:sz w:val="20"/>
          <w:szCs w:val="20"/>
        </w:rPr>
        <w:t>the</w:t>
      </w:r>
      <w:r w:rsidRPr="00D4285B">
        <w:rPr>
          <w:color w:val="231F20"/>
          <w:spacing w:val="16"/>
          <w:sz w:val="20"/>
          <w:szCs w:val="20"/>
        </w:rPr>
        <w:t xml:space="preserve"> </w:t>
      </w:r>
      <w:r w:rsidRPr="00D4285B">
        <w:rPr>
          <w:color w:val="231F20"/>
          <w:sz w:val="20"/>
          <w:szCs w:val="20"/>
        </w:rPr>
        <w:t>Federal</w:t>
      </w:r>
      <w:r w:rsidRPr="00D4285B">
        <w:rPr>
          <w:color w:val="231F20"/>
          <w:spacing w:val="18"/>
          <w:sz w:val="20"/>
          <w:szCs w:val="20"/>
        </w:rPr>
        <w:t xml:space="preserve"> </w:t>
      </w:r>
      <w:r w:rsidRPr="00D4285B">
        <w:rPr>
          <w:color w:val="231F20"/>
          <w:sz w:val="20"/>
          <w:szCs w:val="20"/>
        </w:rPr>
        <w:t>grantor</w:t>
      </w:r>
      <w:r w:rsidRPr="00D4285B">
        <w:rPr>
          <w:color w:val="231F20"/>
          <w:spacing w:val="20"/>
          <w:sz w:val="20"/>
          <w:szCs w:val="20"/>
        </w:rPr>
        <w:t xml:space="preserve"> </w:t>
      </w:r>
      <w:r w:rsidRPr="00D4285B">
        <w:rPr>
          <w:color w:val="231F20"/>
          <w:sz w:val="20"/>
          <w:szCs w:val="20"/>
        </w:rPr>
        <w:t>agency</w:t>
      </w:r>
      <w:r w:rsidRPr="00D4285B">
        <w:rPr>
          <w:color w:val="231F20"/>
          <w:spacing w:val="13"/>
          <w:sz w:val="20"/>
          <w:szCs w:val="20"/>
        </w:rPr>
        <w:t xml:space="preserve"> </w:t>
      </w:r>
      <w:r w:rsidRPr="00D4285B">
        <w:rPr>
          <w:color w:val="231F20"/>
          <w:sz w:val="20"/>
          <w:szCs w:val="20"/>
        </w:rPr>
        <w:t>and</w:t>
      </w:r>
      <w:r w:rsidRPr="00D4285B">
        <w:rPr>
          <w:color w:val="231F20"/>
          <w:spacing w:val="16"/>
          <w:sz w:val="20"/>
          <w:szCs w:val="20"/>
        </w:rPr>
        <w:t xml:space="preserve"> </w:t>
      </w:r>
      <w:r w:rsidRPr="00D4285B">
        <w:rPr>
          <w:color w:val="231F20"/>
          <w:sz w:val="20"/>
          <w:szCs w:val="20"/>
        </w:rPr>
        <w:t>NCEM</w:t>
      </w:r>
      <w:r w:rsidRPr="00D4285B">
        <w:rPr>
          <w:color w:val="231F20"/>
          <w:spacing w:val="20"/>
          <w:sz w:val="20"/>
          <w:szCs w:val="20"/>
        </w:rPr>
        <w:t xml:space="preserve"> </w:t>
      </w:r>
      <w:r w:rsidRPr="00D4285B">
        <w:rPr>
          <w:color w:val="231F20"/>
          <w:sz w:val="20"/>
          <w:szCs w:val="20"/>
        </w:rPr>
        <w:t>or</w:t>
      </w:r>
      <w:r w:rsidRPr="00D4285B">
        <w:rPr>
          <w:color w:val="231F20"/>
          <w:spacing w:val="-1"/>
          <w:sz w:val="20"/>
          <w:szCs w:val="20"/>
        </w:rPr>
        <w:t xml:space="preserve"> </w:t>
      </w:r>
      <w:r w:rsidRPr="00D4285B">
        <w:rPr>
          <w:color w:val="231F20"/>
          <w:sz w:val="20"/>
          <w:szCs w:val="20"/>
        </w:rPr>
        <w:t>their</w:t>
      </w:r>
      <w:r w:rsidRPr="00D4285B">
        <w:rPr>
          <w:color w:val="231F20"/>
          <w:spacing w:val="15"/>
          <w:sz w:val="20"/>
          <w:szCs w:val="20"/>
        </w:rPr>
        <w:t xml:space="preserve"> </w:t>
      </w:r>
      <w:r w:rsidRPr="00D4285B">
        <w:rPr>
          <w:color w:val="231F20"/>
          <w:sz w:val="20"/>
          <w:szCs w:val="20"/>
        </w:rPr>
        <w:t>duly</w:t>
      </w:r>
      <w:r w:rsidRPr="00D4285B">
        <w:rPr>
          <w:color w:val="231F20"/>
          <w:spacing w:val="10"/>
          <w:sz w:val="20"/>
          <w:szCs w:val="20"/>
        </w:rPr>
        <w:t xml:space="preserve"> </w:t>
      </w:r>
      <w:r w:rsidRPr="00D4285B">
        <w:rPr>
          <w:color w:val="231F20"/>
          <w:sz w:val="20"/>
          <w:szCs w:val="20"/>
        </w:rPr>
        <w:t>designated</w:t>
      </w:r>
      <w:r w:rsidRPr="00D4285B">
        <w:rPr>
          <w:color w:val="231F20"/>
          <w:spacing w:val="11"/>
          <w:sz w:val="20"/>
          <w:szCs w:val="20"/>
        </w:rPr>
        <w:t xml:space="preserve"> </w:t>
      </w:r>
      <w:r w:rsidRPr="00D4285B">
        <w:rPr>
          <w:color w:val="231F20"/>
          <w:sz w:val="20"/>
          <w:szCs w:val="20"/>
        </w:rPr>
        <w:t>representatives</w:t>
      </w:r>
      <w:r w:rsidRPr="00D4285B">
        <w:rPr>
          <w:color w:val="231F20"/>
          <w:spacing w:val="13"/>
          <w:sz w:val="20"/>
          <w:szCs w:val="20"/>
        </w:rPr>
        <w:t xml:space="preserve"> </w:t>
      </w:r>
      <w:r w:rsidRPr="00D4285B">
        <w:rPr>
          <w:color w:val="231F20"/>
          <w:sz w:val="20"/>
          <w:szCs w:val="20"/>
        </w:rPr>
        <w:t>in</w:t>
      </w:r>
      <w:r w:rsidRPr="00D4285B">
        <w:rPr>
          <w:color w:val="231F20"/>
          <w:spacing w:val="15"/>
          <w:sz w:val="20"/>
          <w:szCs w:val="20"/>
        </w:rPr>
        <w:t xml:space="preserve"> </w:t>
      </w:r>
      <w:r w:rsidRPr="00D4285B">
        <w:rPr>
          <w:color w:val="231F20"/>
          <w:sz w:val="20"/>
          <w:szCs w:val="20"/>
        </w:rPr>
        <w:t>the</w:t>
      </w:r>
      <w:r w:rsidRPr="00D4285B">
        <w:rPr>
          <w:color w:val="231F20"/>
          <w:spacing w:val="11"/>
          <w:sz w:val="20"/>
          <w:szCs w:val="20"/>
        </w:rPr>
        <w:t xml:space="preserve"> </w:t>
      </w:r>
      <w:r w:rsidRPr="00D4285B">
        <w:rPr>
          <w:color w:val="231F20"/>
          <w:sz w:val="20"/>
          <w:szCs w:val="20"/>
        </w:rPr>
        <w:t>monitoring</w:t>
      </w:r>
      <w:r w:rsidRPr="00D4285B">
        <w:rPr>
          <w:color w:val="231F20"/>
          <w:spacing w:val="11"/>
          <w:sz w:val="20"/>
          <w:szCs w:val="20"/>
        </w:rPr>
        <w:t xml:space="preserve"> </w:t>
      </w:r>
      <w:r w:rsidRPr="00D4285B">
        <w:rPr>
          <w:color w:val="231F20"/>
          <w:sz w:val="20"/>
          <w:szCs w:val="20"/>
        </w:rPr>
        <w:t>of</w:t>
      </w:r>
      <w:r w:rsidRPr="00D4285B">
        <w:rPr>
          <w:color w:val="231F20"/>
          <w:spacing w:val="15"/>
          <w:sz w:val="20"/>
          <w:szCs w:val="20"/>
        </w:rPr>
        <w:t xml:space="preserve"> </w:t>
      </w:r>
      <w:r w:rsidRPr="00D4285B">
        <w:rPr>
          <w:color w:val="231F20"/>
          <w:sz w:val="20"/>
          <w:szCs w:val="20"/>
        </w:rPr>
        <w:t>the</w:t>
      </w:r>
      <w:r w:rsidRPr="00D4285B">
        <w:rPr>
          <w:color w:val="231F20"/>
          <w:spacing w:val="15"/>
          <w:sz w:val="20"/>
          <w:szCs w:val="20"/>
        </w:rPr>
        <w:t xml:space="preserve"> </w:t>
      </w:r>
      <w:r w:rsidRPr="00D4285B">
        <w:rPr>
          <w:color w:val="231F20"/>
          <w:sz w:val="20"/>
          <w:szCs w:val="20"/>
        </w:rPr>
        <w:t>project</w:t>
      </w:r>
      <w:r w:rsidRPr="00D4285B">
        <w:rPr>
          <w:color w:val="231F20"/>
          <w:spacing w:val="15"/>
          <w:sz w:val="20"/>
          <w:szCs w:val="20"/>
        </w:rPr>
        <w:t xml:space="preserve"> </w:t>
      </w:r>
      <w:r w:rsidRPr="00D4285B">
        <w:rPr>
          <w:color w:val="231F20"/>
          <w:sz w:val="20"/>
          <w:szCs w:val="20"/>
        </w:rPr>
        <w:t>or</w:t>
      </w:r>
      <w:r w:rsidRPr="00D4285B">
        <w:rPr>
          <w:color w:val="231F20"/>
          <w:spacing w:val="12"/>
          <w:sz w:val="20"/>
          <w:szCs w:val="20"/>
        </w:rPr>
        <w:t xml:space="preserve"> </w:t>
      </w:r>
      <w:r w:rsidRPr="00D4285B">
        <w:rPr>
          <w:color w:val="231F20"/>
          <w:sz w:val="20"/>
          <w:szCs w:val="20"/>
        </w:rPr>
        <w:t>projects</w:t>
      </w:r>
      <w:r w:rsidRPr="00D4285B">
        <w:rPr>
          <w:color w:val="231F20"/>
          <w:spacing w:val="15"/>
          <w:sz w:val="20"/>
          <w:szCs w:val="20"/>
        </w:rPr>
        <w:t xml:space="preserve"> </w:t>
      </w:r>
      <w:r w:rsidRPr="00D4285B">
        <w:rPr>
          <w:color w:val="231F20"/>
          <w:sz w:val="20"/>
          <w:szCs w:val="20"/>
        </w:rPr>
        <w:t>to</w:t>
      </w:r>
      <w:r w:rsidRPr="00D4285B">
        <w:rPr>
          <w:color w:val="231F20"/>
          <w:spacing w:val="15"/>
          <w:sz w:val="20"/>
          <w:szCs w:val="20"/>
        </w:rPr>
        <w:t xml:space="preserve"> </w:t>
      </w:r>
      <w:r w:rsidRPr="00D4285B">
        <w:rPr>
          <w:color w:val="231F20"/>
          <w:sz w:val="20"/>
          <w:szCs w:val="20"/>
        </w:rPr>
        <w:t>which</w:t>
      </w:r>
      <w:r w:rsidRPr="00D4285B">
        <w:rPr>
          <w:color w:val="231F20"/>
          <w:spacing w:val="15"/>
          <w:sz w:val="20"/>
          <w:szCs w:val="20"/>
        </w:rPr>
        <w:t xml:space="preserve"> </w:t>
      </w:r>
      <w:r w:rsidRPr="00D4285B">
        <w:rPr>
          <w:color w:val="231F20"/>
          <w:sz w:val="20"/>
          <w:szCs w:val="20"/>
        </w:rPr>
        <w:t>this</w:t>
      </w:r>
      <w:r w:rsidRPr="00D4285B">
        <w:rPr>
          <w:color w:val="231F20"/>
          <w:spacing w:val="13"/>
          <w:sz w:val="20"/>
          <w:szCs w:val="20"/>
        </w:rPr>
        <w:t xml:space="preserve"> facility usage agreement </w:t>
      </w:r>
      <w:r w:rsidRPr="00D4285B">
        <w:rPr>
          <w:color w:val="231F20"/>
          <w:sz w:val="20"/>
          <w:szCs w:val="20"/>
        </w:rPr>
        <w:t>relates,</w:t>
      </w:r>
      <w:r w:rsidRPr="00D4285B">
        <w:rPr>
          <w:color w:val="231F20"/>
          <w:spacing w:val="-1"/>
          <w:sz w:val="20"/>
          <w:szCs w:val="20"/>
        </w:rPr>
        <w:t xml:space="preserve"> </w:t>
      </w:r>
      <w:r w:rsidRPr="00D4285B">
        <w:rPr>
          <w:color w:val="231F20"/>
          <w:sz w:val="20"/>
          <w:szCs w:val="20"/>
        </w:rPr>
        <w:t>and</w:t>
      </w:r>
      <w:r w:rsidRPr="00D4285B">
        <w:rPr>
          <w:color w:val="231F20"/>
          <w:spacing w:val="10"/>
          <w:sz w:val="20"/>
          <w:szCs w:val="20"/>
        </w:rPr>
        <w:t xml:space="preserve"> </w:t>
      </w:r>
      <w:r w:rsidRPr="00D4285B">
        <w:rPr>
          <w:color w:val="231F20"/>
          <w:sz w:val="20"/>
          <w:szCs w:val="20"/>
        </w:rPr>
        <w:t>to</w:t>
      </w:r>
      <w:r w:rsidRPr="00D4285B">
        <w:rPr>
          <w:color w:val="231F20"/>
          <w:spacing w:val="10"/>
          <w:sz w:val="20"/>
          <w:szCs w:val="20"/>
        </w:rPr>
        <w:t xml:space="preserve"> </w:t>
      </w:r>
      <w:r w:rsidRPr="00D4285B">
        <w:rPr>
          <w:color w:val="231F20"/>
          <w:sz w:val="20"/>
          <w:szCs w:val="20"/>
        </w:rPr>
        <w:t>provide</w:t>
      </w:r>
      <w:r w:rsidRPr="00D4285B">
        <w:rPr>
          <w:color w:val="231F20"/>
          <w:spacing w:val="10"/>
          <w:sz w:val="20"/>
          <w:szCs w:val="20"/>
        </w:rPr>
        <w:t xml:space="preserve"> </w:t>
      </w:r>
      <w:r w:rsidRPr="00D4285B">
        <w:rPr>
          <w:color w:val="231F20"/>
          <w:sz w:val="20"/>
          <w:szCs w:val="20"/>
        </w:rPr>
        <w:t>in</w:t>
      </w:r>
      <w:r w:rsidRPr="00D4285B">
        <w:rPr>
          <w:color w:val="231F20"/>
          <w:spacing w:val="6"/>
          <w:sz w:val="20"/>
          <w:szCs w:val="20"/>
        </w:rPr>
        <w:t xml:space="preserve"> </w:t>
      </w:r>
      <w:r w:rsidRPr="00D4285B">
        <w:rPr>
          <w:color w:val="231F20"/>
          <w:sz w:val="20"/>
          <w:szCs w:val="20"/>
        </w:rPr>
        <w:t>form</w:t>
      </w:r>
      <w:r w:rsidRPr="00D4285B">
        <w:rPr>
          <w:color w:val="231F20"/>
          <w:spacing w:val="11"/>
          <w:sz w:val="20"/>
          <w:szCs w:val="20"/>
        </w:rPr>
        <w:t xml:space="preserve"> </w:t>
      </w:r>
      <w:r w:rsidRPr="00D4285B">
        <w:rPr>
          <w:color w:val="231F20"/>
          <w:sz w:val="20"/>
          <w:szCs w:val="20"/>
        </w:rPr>
        <w:t>and</w:t>
      </w:r>
      <w:r w:rsidRPr="00D4285B">
        <w:rPr>
          <w:color w:val="231F20"/>
          <w:spacing w:val="10"/>
          <w:sz w:val="20"/>
          <w:szCs w:val="20"/>
        </w:rPr>
        <w:t xml:space="preserve"> </w:t>
      </w:r>
      <w:r w:rsidRPr="00D4285B">
        <w:rPr>
          <w:color w:val="231F20"/>
          <w:sz w:val="20"/>
          <w:szCs w:val="20"/>
        </w:rPr>
        <w:t>manner</w:t>
      </w:r>
      <w:r w:rsidRPr="00D4285B">
        <w:rPr>
          <w:color w:val="231F20"/>
          <w:spacing w:val="8"/>
          <w:sz w:val="20"/>
          <w:szCs w:val="20"/>
        </w:rPr>
        <w:t xml:space="preserve"> </w:t>
      </w:r>
      <w:r w:rsidRPr="00D4285B">
        <w:rPr>
          <w:color w:val="231F20"/>
          <w:sz w:val="20"/>
          <w:szCs w:val="20"/>
        </w:rPr>
        <w:t>approved</w:t>
      </w:r>
      <w:r w:rsidRPr="00D4285B">
        <w:rPr>
          <w:color w:val="231F20"/>
          <w:spacing w:val="10"/>
          <w:sz w:val="20"/>
          <w:szCs w:val="20"/>
        </w:rPr>
        <w:t xml:space="preserve"> </w:t>
      </w:r>
      <w:r w:rsidRPr="00D4285B">
        <w:rPr>
          <w:color w:val="231F20"/>
          <w:sz w:val="20"/>
          <w:szCs w:val="20"/>
        </w:rPr>
        <w:t>by</w:t>
      </w:r>
      <w:r w:rsidRPr="00D4285B">
        <w:rPr>
          <w:color w:val="231F20"/>
          <w:spacing w:val="3"/>
          <w:sz w:val="20"/>
          <w:szCs w:val="20"/>
        </w:rPr>
        <w:t xml:space="preserve"> </w:t>
      </w:r>
      <w:r w:rsidRPr="00D4285B">
        <w:rPr>
          <w:color w:val="231F20"/>
          <w:sz w:val="20"/>
          <w:szCs w:val="20"/>
        </w:rPr>
        <w:t>NCEM</w:t>
      </w:r>
      <w:r w:rsidRPr="00D4285B">
        <w:rPr>
          <w:color w:val="231F20"/>
          <w:spacing w:val="6"/>
          <w:sz w:val="20"/>
          <w:szCs w:val="20"/>
        </w:rPr>
        <w:t xml:space="preserve"> </w:t>
      </w:r>
      <w:r w:rsidRPr="00D4285B">
        <w:rPr>
          <w:color w:val="231F20"/>
          <w:sz w:val="20"/>
          <w:szCs w:val="20"/>
        </w:rPr>
        <w:t>such</w:t>
      </w:r>
      <w:r w:rsidRPr="00D4285B">
        <w:rPr>
          <w:color w:val="231F20"/>
          <w:spacing w:val="6"/>
          <w:sz w:val="20"/>
          <w:szCs w:val="20"/>
        </w:rPr>
        <w:t xml:space="preserve"> </w:t>
      </w:r>
      <w:r w:rsidRPr="00D4285B">
        <w:rPr>
          <w:color w:val="231F20"/>
          <w:sz w:val="20"/>
          <w:szCs w:val="20"/>
        </w:rPr>
        <w:t>monitoring</w:t>
      </w:r>
      <w:r w:rsidRPr="00D4285B">
        <w:rPr>
          <w:color w:val="231F20"/>
          <w:spacing w:val="10"/>
          <w:sz w:val="20"/>
          <w:szCs w:val="20"/>
        </w:rPr>
        <w:t xml:space="preserve"> </w:t>
      </w:r>
      <w:r w:rsidRPr="00D4285B">
        <w:rPr>
          <w:color w:val="231F20"/>
          <w:sz w:val="20"/>
          <w:szCs w:val="20"/>
        </w:rPr>
        <w:t>reports,</w:t>
      </w:r>
      <w:r w:rsidRPr="00D4285B">
        <w:rPr>
          <w:color w:val="231F20"/>
          <w:spacing w:val="7"/>
          <w:sz w:val="20"/>
          <w:szCs w:val="20"/>
        </w:rPr>
        <w:t xml:space="preserve"> </w:t>
      </w:r>
      <w:r w:rsidRPr="00D4285B">
        <w:rPr>
          <w:color w:val="231F20"/>
          <w:sz w:val="20"/>
          <w:szCs w:val="20"/>
        </w:rPr>
        <w:t>progress</w:t>
      </w:r>
      <w:r w:rsidRPr="00D4285B">
        <w:rPr>
          <w:color w:val="231F20"/>
          <w:spacing w:val="8"/>
          <w:sz w:val="20"/>
          <w:szCs w:val="20"/>
        </w:rPr>
        <w:t xml:space="preserve"> </w:t>
      </w:r>
      <w:r w:rsidRPr="00D4285B">
        <w:rPr>
          <w:color w:val="231F20"/>
          <w:sz w:val="20"/>
          <w:szCs w:val="20"/>
        </w:rPr>
        <w:t>reports,</w:t>
      </w:r>
      <w:r w:rsidRPr="00D4285B">
        <w:rPr>
          <w:color w:val="231F20"/>
          <w:spacing w:val="7"/>
          <w:sz w:val="20"/>
          <w:szCs w:val="20"/>
        </w:rPr>
        <w:t xml:space="preserve"> </w:t>
      </w:r>
      <w:r w:rsidRPr="00D4285B">
        <w:rPr>
          <w:color w:val="231F20"/>
          <w:sz w:val="20"/>
          <w:szCs w:val="20"/>
        </w:rPr>
        <w:t>and</w:t>
      </w:r>
      <w:r w:rsidRPr="00D4285B">
        <w:rPr>
          <w:color w:val="231F20"/>
          <w:spacing w:val="10"/>
          <w:sz w:val="20"/>
          <w:szCs w:val="20"/>
        </w:rPr>
        <w:t xml:space="preserve"> </w:t>
      </w:r>
      <w:r w:rsidRPr="00D4285B">
        <w:rPr>
          <w:color w:val="231F20"/>
          <w:sz w:val="20"/>
          <w:szCs w:val="20"/>
        </w:rPr>
        <w:t>the</w:t>
      </w:r>
      <w:r w:rsidRPr="00D4285B">
        <w:rPr>
          <w:color w:val="231F20"/>
          <w:spacing w:val="10"/>
          <w:sz w:val="20"/>
          <w:szCs w:val="20"/>
        </w:rPr>
        <w:t xml:space="preserve"> </w:t>
      </w:r>
      <w:r w:rsidRPr="00D4285B">
        <w:rPr>
          <w:color w:val="231F20"/>
          <w:sz w:val="20"/>
          <w:szCs w:val="20"/>
        </w:rPr>
        <w:t>like</w:t>
      </w:r>
      <w:r w:rsidRPr="00D4285B">
        <w:rPr>
          <w:color w:val="231F20"/>
          <w:spacing w:val="-1"/>
          <w:sz w:val="20"/>
          <w:szCs w:val="20"/>
        </w:rPr>
        <w:t xml:space="preserve"> </w:t>
      </w:r>
      <w:r w:rsidRPr="00D4285B">
        <w:rPr>
          <w:color w:val="231F20"/>
          <w:sz w:val="20"/>
          <w:szCs w:val="20"/>
        </w:rPr>
        <w:t>as</w:t>
      </w:r>
      <w:r w:rsidRPr="00D4285B">
        <w:rPr>
          <w:color w:val="231F20"/>
          <w:spacing w:val="-1"/>
          <w:sz w:val="20"/>
          <w:szCs w:val="20"/>
        </w:rPr>
        <w:t xml:space="preserve"> </w:t>
      </w:r>
      <w:r w:rsidRPr="00D4285B">
        <w:rPr>
          <w:color w:val="231F20"/>
          <w:sz w:val="20"/>
          <w:szCs w:val="20"/>
        </w:rPr>
        <w:t>may</w:t>
      </w:r>
      <w:r w:rsidRPr="00D4285B">
        <w:rPr>
          <w:color w:val="231F20"/>
          <w:spacing w:val="-7"/>
          <w:sz w:val="20"/>
          <w:szCs w:val="20"/>
        </w:rPr>
        <w:t xml:space="preserve"> </w:t>
      </w:r>
      <w:r w:rsidRPr="00D4285B">
        <w:rPr>
          <w:color w:val="231F20"/>
          <w:sz w:val="20"/>
          <w:szCs w:val="20"/>
        </w:rPr>
        <w:t>be required and</w:t>
      </w:r>
      <w:r w:rsidRPr="00D4285B">
        <w:rPr>
          <w:color w:val="231F20"/>
          <w:spacing w:val="-2"/>
          <w:sz w:val="20"/>
          <w:szCs w:val="20"/>
        </w:rPr>
        <w:t xml:space="preserve"> </w:t>
      </w:r>
      <w:r w:rsidRPr="00D4285B">
        <w:rPr>
          <w:color w:val="231F20"/>
          <w:sz w:val="20"/>
          <w:szCs w:val="20"/>
        </w:rPr>
        <w:t>to provide</w:t>
      </w:r>
      <w:r w:rsidRPr="00D4285B">
        <w:rPr>
          <w:color w:val="231F20"/>
          <w:spacing w:val="-2"/>
          <w:sz w:val="20"/>
          <w:szCs w:val="20"/>
        </w:rPr>
        <w:t xml:space="preserve"> </w:t>
      </w:r>
      <w:r w:rsidRPr="00D4285B">
        <w:rPr>
          <w:color w:val="231F20"/>
          <w:sz w:val="20"/>
          <w:szCs w:val="20"/>
        </w:rPr>
        <w:t>such</w:t>
      </w:r>
      <w:r w:rsidRPr="00D4285B">
        <w:rPr>
          <w:color w:val="231F20"/>
          <w:spacing w:val="-2"/>
          <w:sz w:val="20"/>
          <w:szCs w:val="20"/>
        </w:rPr>
        <w:t xml:space="preserve"> </w:t>
      </w:r>
      <w:r w:rsidRPr="00D4285B">
        <w:rPr>
          <w:color w:val="231F20"/>
          <w:sz w:val="20"/>
          <w:szCs w:val="20"/>
        </w:rPr>
        <w:t>reports</w:t>
      </w:r>
      <w:r w:rsidRPr="00D4285B">
        <w:rPr>
          <w:color w:val="231F20"/>
          <w:spacing w:val="1"/>
          <w:sz w:val="20"/>
          <w:szCs w:val="20"/>
        </w:rPr>
        <w:t xml:space="preserve"> </w:t>
      </w:r>
      <w:r w:rsidRPr="00D4285B">
        <w:rPr>
          <w:color w:val="231F20"/>
          <w:sz w:val="20"/>
          <w:szCs w:val="20"/>
        </w:rPr>
        <w:t>at</w:t>
      </w:r>
      <w:r w:rsidRPr="00D4285B">
        <w:rPr>
          <w:color w:val="231F20"/>
          <w:spacing w:val="-2"/>
          <w:sz w:val="20"/>
          <w:szCs w:val="20"/>
        </w:rPr>
        <w:t xml:space="preserve"> </w:t>
      </w:r>
      <w:r w:rsidRPr="00D4285B">
        <w:rPr>
          <w:color w:val="231F20"/>
          <w:sz w:val="20"/>
          <w:szCs w:val="20"/>
        </w:rPr>
        <w:t>the times</w:t>
      </w:r>
      <w:r w:rsidRPr="00D4285B">
        <w:rPr>
          <w:color w:val="231F20"/>
          <w:spacing w:val="-1"/>
          <w:sz w:val="20"/>
          <w:szCs w:val="20"/>
        </w:rPr>
        <w:t xml:space="preserve"> </w:t>
      </w:r>
      <w:r w:rsidRPr="00D4285B">
        <w:rPr>
          <w:color w:val="231F20"/>
          <w:sz w:val="20"/>
          <w:szCs w:val="20"/>
        </w:rPr>
        <w:t>specified.</w:t>
      </w:r>
    </w:p>
    <w:p w14:paraId="454F34E6" w14:textId="77777777" w:rsidR="002937AE" w:rsidRDefault="002937AE" w:rsidP="002937AE">
      <w:pPr>
        <w:pStyle w:val="BodyText"/>
        <w:kinsoku w:val="0"/>
        <w:overflowPunct w:val="0"/>
        <w:spacing w:before="9"/>
        <w:rPr>
          <w:sz w:val="23"/>
          <w:szCs w:val="23"/>
        </w:rPr>
      </w:pPr>
    </w:p>
    <w:p w14:paraId="0AAD3FBD" w14:textId="77777777" w:rsidR="002937AE" w:rsidRPr="00D4285B" w:rsidRDefault="002937AE" w:rsidP="002937AE">
      <w:pPr>
        <w:tabs>
          <w:tab w:val="left" w:pos="479"/>
        </w:tabs>
        <w:kinsoku w:val="0"/>
        <w:overflowPunct w:val="0"/>
        <w:autoSpaceDE w:val="0"/>
        <w:autoSpaceDN w:val="0"/>
        <w:adjustRightInd w:val="0"/>
        <w:spacing w:after="0" w:line="276" w:lineRule="auto"/>
        <w:ind w:right="116"/>
        <w:jc w:val="both"/>
        <w:rPr>
          <w:color w:val="231F20"/>
          <w:sz w:val="20"/>
          <w:szCs w:val="20"/>
        </w:rPr>
      </w:pPr>
      <w:r w:rsidRPr="00D4285B">
        <w:rPr>
          <w:b/>
          <w:bCs/>
          <w:color w:val="231F20"/>
          <w:sz w:val="20"/>
          <w:szCs w:val="20"/>
        </w:rPr>
        <w:t xml:space="preserve">Termination for Cause. </w:t>
      </w:r>
      <w:r w:rsidRPr="00D4285B">
        <w:rPr>
          <w:color w:val="231F20"/>
          <w:sz w:val="20"/>
          <w:szCs w:val="20"/>
        </w:rPr>
        <w:t xml:space="preserve">If through any cause, </w:t>
      </w:r>
      <w:r>
        <w:rPr>
          <w:color w:val="231F20"/>
          <w:sz w:val="20"/>
          <w:szCs w:val="20"/>
        </w:rPr>
        <w:t>Property Owner</w:t>
      </w:r>
      <w:r w:rsidRPr="00D4285B">
        <w:rPr>
          <w:color w:val="231F20"/>
          <w:sz w:val="20"/>
          <w:szCs w:val="20"/>
        </w:rPr>
        <w:t xml:space="preserve"> shall fail to fulfill in a timely or proper manner any obligations under this </w:t>
      </w:r>
      <w:r>
        <w:rPr>
          <w:color w:val="231F20"/>
          <w:sz w:val="20"/>
          <w:szCs w:val="20"/>
        </w:rPr>
        <w:t>Agreement</w:t>
      </w:r>
      <w:r w:rsidRPr="00D4285B">
        <w:rPr>
          <w:color w:val="231F20"/>
          <w:sz w:val="20"/>
          <w:szCs w:val="20"/>
        </w:rPr>
        <w:t xml:space="preserve">, or if </w:t>
      </w:r>
      <w:r>
        <w:rPr>
          <w:color w:val="231F20"/>
          <w:sz w:val="20"/>
          <w:szCs w:val="20"/>
        </w:rPr>
        <w:t>Property Owner</w:t>
      </w:r>
      <w:r w:rsidRPr="00D4285B">
        <w:rPr>
          <w:color w:val="231F20"/>
          <w:sz w:val="20"/>
          <w:szCs w:val="20"/>
        </w:rPr>
        <w:t xml:space="preserve"> shall violate any of the covenants, agreements, or stipulations of the Contract, NCEM shall thereupon have the right to terminate this </w:t>
      </w:r>
      <w:r>
        <w:rPr>
          <w:color w:val="231F20"/>
          <w:sz w:val="20"/>
          <w:szCs w:val="20"/>
        </w:rPr>
        <w:t>Agreement</w:t>
      </w:r>
      <w:r w:rsidRPr="00D4285B">
        <w:rPr>
          <w:color w:val="231F20"/>
          <w:sz w:val="20"/>
          <w:szCs w:val="20"/>
        </w:rPr>
        <w:t xml:space="preserve"> by giving written notice to </w:t>
      </w:r>
      <w:r>
        <w:rPr>
          <w:color w:val="231F20"/>
          <w:sz w:val="20"/>
          <w:szCs w:val="20"/>
        </w:rPr>
        <w:t>Property Owner</w:t>
      </w:r>
      <w:r w:rsidRPr="00D4285B">
        <w:rPr>
          <w:color w:val="231F20"/>
          <w:sz w:val="20"/>
          <w:szCs w:val="20"/>
        </w:rPr>
        <w:t xml:space="preserve"> of such termination and specifying the effective date of such termination. Unless a shorter time is determined by NCEM to be necessary, NCEM shall </w:t>
      </w:r>
      <w:proofErr w:type="gramStart"/>
      <w:r w:rsidRPr="00D4285B">
        <w:rPr>
          <w:color w:val="231F20"/>
          <w:sz w:val="20"/>
          <w:szCs w:val="20"/>
        </w:rPr>
        <w:t>effect</w:t>
      </w:r>
      <w:proofErr w:type="gramEnd"/>
      <w:r w:rsidRPr="00D4285B">
        <w:rPr>
          <w:color w:val="231F20"/>
          <w:sz w:val="20"/>
          <w:szCs w:val="20"/>
        </w:rPr>
        <w:t xml:space="preserve"> termination according to the following</w:t>
      </w:r>
      <w:r w:rsidRPr="00D4285B">
        <w:rPr>
          <w:color w:val="231F20"/>
          <w:spacing w:val="15"/>
          <w:sz w:val="20"/>
          <w:szCs w:val="20"/>
        </w:rPr>
        <w:t xml:space="preserve"> </w:t>
      </w:r>
      <w:r w:rsidRPr="00D4285B">
        <w:rPr>
          <w:color w:val="231F20"/>
          <w:sz w:val="20"/>
          <w:szCs w:val="20"/>
        </w:rPr>
        <w:t>procedure:</w:t>
      </w:r>
    </w:p>
    <w:p w14:paraId="3372E384" w14:textId="77777777" w:rsidR="002937AE" w:rsidRDefault="002937AE" w:rsidP="002937AE">
      <w:pPr>
        <w:pStyle w:val="BodyText"/>
        <w:kinsoku w:val="0"/>
        <w:overflowPunct w:val="0"/>
        <w:spacing w:before="10"/>
      </w:pPr>
    </w:p>
    <w:p w14:paraId="598F1F16" w14:textId="77777777" w:rsidR="002937AE" w:rsidRDefault="002937AE" w:rsidP="002937AE">
      <w:pPr>
        <w:pStyle w:val="ListParagraph"/>
        <w:numPr>
          <w:ilvl w:val="1"/>
          <w:numId w:val="10"/>
        </w:numPr>
        <w:tabs>
          <w:tab w:val="left" w:pos="1288"/>
        </w:tabs>
        <w:kinsoku w:val="0"/>
        <w:overflowPunct w:val="0"/>
        <w:autoSpaceDE w:val="0"/>
        <w:autoSpaceDN w:val="0"/>
        <w:adjustRightInd w:val="0"/>
        <w:spacing w:before="1" w:after="0" w:line="276" w:lineRule="auto"/>
        <w:ind w:right="120"/>
        <w:contextualSpacing w:val="0"/>
        <w:jc w:val="both"/>
        <w:rPr>
          <w:color w:val="231F20"/>
          <w:sz w:val="20"/>
          <w:szCs w:val="20"/>
        </w:rPr>
      </w:pPr>
      <w:r>
        <w:rPr>
          <w:color w:val="231F20"/>
          <w:sz w:val="20"/>
          <w:szCs w:val="20"/>
        </w:rPr>
        <w:t>Notice</w:t>
      </w:r>
      <w:r>
        <w:rPr>
          <w:color w:val="231F20"/>
          <w:spacing w:val="18"/>
          <w:sz w:val="20"/>
          <w:szCs w:val="20"/>
        </w:rPr>
        <w:t xml:space="preserve"> </w:t>
      </w:r>
      <w:r>
        <w:rPr>
          <w:color w:val="231F20"/>
          <w:sz w:val="20"/>
          <w:szCs w:val="20"/>
        </w:rPr>
        <w:t>to</w:t>
      </w:r>
      <w:r>
        <w:rPr>
          <w:color w:val="231F20"/>
          <w:spacing w:val="18"/>
          <w:sz w:val="20"/>
          <w:szCs w:val="20"/>
        </w:rPr>
        <w:t xml:space="preserve"> </w:t>
      </w:r>
      <w:r>
        <w:rPr>
          <w:color w:val="231F20"/>
          <w:sz w:val="20"/>
          <w:szCs w:val="20"/>
        </w:rPr>
        <w:t>Cure.</w:t>
      </w:r>
      <w:r>
        <w:rPr>
          <w:color w:val="231F20"/>
          <w:spacing w:val="18"/>
          <w:sz w:val="20"/>
          <w:szCs w:val="20"/>
        </w:rPr>
        <w:t xml:space="preserve"> </w:t>
      </w:r>
      <w:r>
        <w:rPr>
          <w:color w:val="231F20"/>
          <w:sz w:val="20"/>
          <w:szCs w:val="20"/>
        </w:rPr>
        <w:t>NCEM</w:t>
      </w:r>
      <w:r>
        <w:rPr>
          <w:color w:val="231F20"/>
          <w:spacing w:val="16"/>
          <w:sz w:val="20"/>
          <w:szCs w:val="20"/>
        </w:rPr>
        <w:t xml:space="preserve"> </w:t>
      </w:r>
      <w:r>
        <w:rPr>
          <w:color w:val="231F20"/>
          <w:sz w:val="20"/>
          <w:szCs w:val="20"/>
        </w:rPr>
        <w:t>shall</w:t>
      </w:r>
      <w:r>
        <w:rPr>
          <w:color w:val="231F20"/>
          <w:spacing w:val="18"/>
          <w:sz w:val="20"/>
          <w:szCs w:val="20"/>
        </w:rPr>
        <w:t xml:space="preserve"> </w:t>
      </w:r>
      <w:r>
        <w:rPr>
          <w:color w:val="231F20"/>
          <w:sz w:val="20"/>
          <w:szCs w:val="20"/>
        </w:rPr>
        <w:t>give</w:t>
      </w:r>
      <w:r>
        <w:rPr>
          <w:color w:val="231F20"/>
          <w:spacing w:val="18"/>
          <w:sz w:val="20"/>
          <w:szCs w:val="20"/>
        </w:rPr>
        <w:t xml:space="preserve"> </w:t>
      </w:r>
      <w:r>
        <w:rPr>
          <w:color w:val="231F20"/>
          <w:sz w:val="20"/>
          <w:szCs w:val="20"/>
        </w:rPr>
        <w:t>written</w:t>
      </w:r>
      <w:r>
        <w:rPr>
          <w:color w:val="231F20"/>
          <w:spacing w:val="18"/>
          <w:sz w:val="20"/>
          <w:szCs w:val="20"/>
        </w:rPr>
        <w:t xml:space="preserve"> </w:t>
      </w:r>
      <w:r>
        <w:rPr>
          <w:color w:val="231F20"/>
          <w:sz w:val="20"/>
          <w:szCs w:val="20"/>
        </w:rPr>
        <w:t>notice</w:t>
      </w:r>
      <w:r>
        <w:rPr>
          <w:color w:val="231F20"/>
          <w:spacing w:val="18"/>
          <w:sz w:val="20"/>
          <w:szCs w:val="20"/>
        </w:rPr>
        <w:t xml:space="preserve"> </w:t>
      </w:r>
      <w:r>
        <w:rPr>
          <w:color w:val="231F20"/>
          <w:sz w:val="20"/>
          <w:szCs w:val="20"/>
        </w:rPr>
        <w:t>of</w:t>
      </w:r>
      <w:r>
        <w:rPr>
          <w:color w:val="231F20"/>
          <w:spacing w:val="20"/>
          <w:sz w:val="20"/>
          <w:szCs w:val="20"/>
        </w:rPr>
        <w:t xml:space="preserve"> </w:t>
      </w:r>
      <w:r>
        <w:rPr>
          <w:color w:val="231F20"/>
          <w:sz w:val="20"/>
          <w:szCs w:val="20"/>
        </w:rPr>
        <w:t>the</w:t>
      </w:r>
      <w:r>
        <w:rPr>
          <w:color w:val="231F20"/>
          <w:spacing w:val="18"/>
          <w:sz w:val="20"/>
          <w:szCs w:val="20"/>
        </w:rPr>
        <w:t xml:space="preserve"> </w:t>
      </w:r>
      <w:r>
        <w:rPr>
          <w:color w:val="231F20"/>
          <w:sz w:val="20"/>
          <w:szCs w:val="20"/>
        </w:rPr>
        <w:t>conditions</w:t>
      </w:r>
      <w:r>
        <w:rPr>
          <w:color w:val="231F20"/>
          <w:spacing w:val="20"/>
          <w:sz w:val="20"/>
          <w:szCs w:val="20"/>
        </w:rPr>
        <w:t xml:space="preserve"> </w:t>
      </w:r>
      <w:r>
        <w:rPr>
          <w:color w:val="231F20"/>
          <w:sz w:val="20"/>
          <w:szCs w:val="20"/>
        </w:rPr>
        <w:t>of</w:t>
      </w:r>
      <w:r>
        <w:rPr>
          <w:color w:val="231F20"/>
          <w:spacing w:val="20"/>
          <w:sz w:val="20"/>
          <w:szCs w:val="20"/>
        </w:rPr>
        <w:t xml:space="preserve"> </w:t>
      </w:r>
      <w:r>
        <w:rPr>
          <w:color w:val="231F20"/>
          <w:sz w:val="20"/>
          <w:szCs w:val="20"/>
        </w:rPr>
        <w:t>default,</w:t>
      </w:r>
      <w:r>
        <w:rPr>
          <w:color w:val="231F20"/>
          <w:spacing w:val="20"/>
          <w:sz w:val="20"/>
          <w:szCs w:val="20"/>
        </w:rPr>
        <w:t xml:space="preserve"> </w:t>
      </w:r>
      <w:r>
        <w:rPr>
          <w:color w:val="231F20"/>
          <w:sz w:val="20"/>
          <w:szCs w:val="20"/>
        </w:rPr>
        <w:t>setting</w:t>
      </w:r>
      <w:r>
        <w:rPr>
          <w:color w:val="231F20"/>
          <w:spacing w:val="16"/>
          <w:sz w:val="20"/>
          <w:szCs w:val="20"/>
        </w:rPr>
        <w:t xml:space="preserve"> </w:t>
      </w:r>
      <w:r>
        <w:rPr>
          <w:color w:val="231F20"/>
          <w:sz w:val="20"/>
          <w:szCs w:val="20"/>
        </w:rPr>
        <w:t>for</w:t>
      </w:r>
      <w:r>
        <w:rPr>
          <w:color w:val="231F20"/>
          <w:spacing w:val="17"/>
          <w:sz w:val="20"/>
          <w:szCs w:val="20"/>
        </w:rPr>
        <w:t xml:space="preserve"> </w:t>
      </w:r>
      <w:r>
        <w:rPr>
          <w:color w:val="231F20"/>
          <w:sz w:val="20"/>
          <w:szCs w:val="20"/>
        </w:rPr>
        <w:t>the</w:t>
      </w:r>
      <w:r>
        <w:rPr>
          <w:color w:val="231F20"/>
          <w:spacing w:val="18"/>
          <w:sz w:val="20"/>
          <w:szCs w:val="20"/>
        </w:rPr>
        <w:t xml:space="preserve"> </w:t>
      </w:r>
      <w:r>
        <w:rPr>
          <w:color w:val="231F20"/>
          <w:sz w:val="20"/>
          <w:szCs w:val="20"/>
        </w:rPr>
        <w:t>ground</w:t>
      </w:r>
      <w:r>
        <w:rPr>
          <w:color w:val="231F20"/>
          <w:spacing w:val="18"/>
          <w:sz w:val="20"/>
          <w:szCs w:val="20"/>
        </w:rPr>
        <w:t xml:space="preserve"> </w:t>
      </w:r>
      <w:r>
        <w:rPr>
          <w:color w:val="231F20"/>
          <w:sz w:val="20"/>
          <w:szCs w:val="20"/>
        </w:rPr>
        <w:t>or</w:t>
      </w:r>
      <w:r>
        <w:rPr>
          <w:color w:val="231F20"/>
          <w:spacing w:val="-2"/>
          <w:sz w:val="20"/>
          <w:szCs w:val="20"/>
        </w:rPr>
        <w:t xml:space="preserve"> </w:t>
      </w:r>
      <w:r>
        <w:rPr>
          <w:color w:val="231F20"/>
          <w:sz w:val="20"/>
          <w:szCs w:val="20"/>
        </w:rPr>
        <w:t>grounds</w:t>
      </w:r>
      <w:r>
        <w:rPr>
          <w:color w:val="231F20"/>
          <w:spacing w:val="5"/>
          <w:sz w:val="20"/>
          <w:szCs w:val="20"/>
        </w:rPr>
        <w:t xml:space="preserve"> </w:t>
      </w:r>
      <w:r>
        <w:rPr>
          <w:color w:val="231F20"/>
          <w:sz w:val="20"/>
          <w:szCs w:val="20"/>
        </w:rPr>
        <w:t>upon</w:t>
      </w:r>
      <w:r>
        <w:rPr>
          <w:color w:val="231F20"/>
          <w:spacing w:val="6"/>
          <w:sz w:val="20"/>
          <w:szCs w:val="20"/>
        </w:rPr>
        <w:t xml:space="preserve"> </w:t>
      </w:r>
      <w:r>
        <w:rPr>
          <w:color w:val="231F20"/>
          <w:sz w:val="20"/>
          <w:szCs w:val="20"/>
        </w:rPr>
        <w:t>which</w:t>
      </w:r>
      <w:r>
        <w:rPr>
          <w:color w:val="231F20"/>
          <w:spacing w:val="5"/>
          <w:sz w:val="20"/>
          <w:szCs w:val="20"/>
        </w:rPr>
        <w:t xml:space="preserve"> </w:t>
      </w:r>
      <w:r>
        <w:rPr>
          <w:color w:val="231F20"/>
          <w:sz w:val="20"/>
          <w:szCs w:val="20"/>
        </w:rPr>
        <w:t>such</w:t>
      </w:r>
      <w:r>
        <w:rPr>
          <w:color w:val="231F20"/>
          <w:spacing w:val="6"/>
          <w:sz w:val="20"/>
          <w:szCs w:val="20"/>
        </w:rPr>
        <w:t xml:space="preserve"> </w:t>
      </w:r>
      <w:r>
        <w:rPr>
          <w:color w:val="231F20"/>
          <w:sz w:val="20"/>
          <w:szCs w:val="20"/>
        </w:rPr>
        <w:t>default</w:t>
      </w:r>
      <w:r>
        <w:rPr>
          <w:color w:val="231F20"/>
          <w:spacing w:val="7"/>
          <w:sz w:val="20"/>
          <w:szCs w:val="20"/>
        </w:rPr>
        <w:t xml:space="preserve"> </w:t>
      </w:r>
      <w:r>
        <w:rPr>
          <w:color w:val="231F20"/>
          <w:sz w:val="20"/>
          <w:szCs w:val="20"/>
        </w:rPr>
        <w:t>is</w:t>
      </w:r>
      <w:r>
        <w:rPr>
          <w:color w:val="231F20"/>
          <w:spacing w:val="8"/>
          <w:sz w:val="20"/>
          <w:szCs w:val="20"/>
        </w:rPr>
        <w:t xml:space="preserve"> </w:t>
      </w:r>
      <w:r>
        <w:rPr>
          <w:color w:val="231F20"/>
          <w:sz w:val="20"/>
          <w:szCs w:val="20"/>
        </w:rPr>
        <w:t>declared</w:t>
      </w:r>
      <w:r>
        <w:rPr>
          <w:color w:val="231F20"/>
          <w:spacing w:val="5"/>
          <w:sz w:val="20"/>
          <w:szCs w:val="20"/>
        </w:rPr>
        <w:t xml:space="preserve"> </w:t>
      </w:r>
      <w:r>
        <w:rPr>
          <w:color w:val="231F20"/>
          <w:sz w:val="20"/>
          <w:szCs w:val="20"/>
        </w:rPr>
        <w:t>(“Notice</w:t>
      </w:r>
      <w:r>
        <w:rPr>
          <w:color w:val="231F20"/>
          <w:spacing w:val="6"/>
          <w:sz w:val="20"/>
          <w:szCs w:val="20"/>
        </w:rPr>
        <w:t xml:space="preserve"> </w:t>
      </w:r>
      <w:r>
        <w:rPr>
          <w:color w:val="231F20"/>
          <w:sz w:val="20"/>
          <w:szCs w:val="20"/>
        </w:rPr>
        <w:t>to</w:t>
      </w:r>
      <w:r>
        <w:rPr>
          <w:color w:val="231F20"/>
          <w:spacing w:val="6"/>
          <w:sz w:val="20"/>
          <w:szCs w:val="20"/>
        </w:rPr>
        <w:t xml:space="preserve"> </w:t>
      </w:r>
      <w:r>
        <w:rPr>
          <w:color w:val="231F20"/>
          <w:sz w:val="20"/>
          <w:szCs w:val="20"/>
        </w:rPr>
        <w:t>Cure”).</w:t>
      </w:r>
      <w:r>
        <w:rPr>
          <w:color w:val="231F20"/>
          <w:spacing w:val="15"/>
          <w:sz w:val="20"/>
          <w:szCs w:val="20"/>
        </w:rPr>
        <w:t xml:space="preserve"> </w:t>
      </w:r>
      <w:r>
        <w:rPr>
          <w:color w:val="231F20"/>
          <w:sz w:val="20"/>
          <w:szCs w:val="20"/>
        </w:rPr>
        <w:t>The</w:t>
      </w:r>
      <w:r>
        <w:rPr>
          <w:color w:val="231F20"/>
          <w:spacing w:val="5"/>
          <w:sz w:val="20"/>
          <w:szCs w:val="20"/>
        </w:rPr>
        <w:t xml:space="preserve"> </w:t>
      </w:r>
      <w:r>
        <w:rPr>
          <w:color w:val="231F20"/>
          <w:sz w:val="20"/>
          <w:szCs w:val="20"/>
        </w:rPr>
        <w:t>Property Owner</w:t>
      </w:r>
      <w:r>
        <w:rPr>
          <w:color w:val="231F20"/>
          <w:spacing w:val="7"/>
          <w:sz w:val="20"/>
          <w:szCs w:val="20"/>
        </w:rPr>
        <w:t xml:space="preserve"> </w:t>
      </w:r>
      <w:r>
        <w:rPr>
          <w:color w:val="231F20"/>
          <w:sz w:val="20"/>
          <w:szCs w:val="20"/>
        </w:rPr>
        <w:t>shall</w:t>
      </w:r>
      <w:r>
        <w:rPr>
          <w:color w:val="231F20"/>
          <w:spacing w:val="6"/>
          <w:sz w:val="20"/>
          <w:szCs w:val="20"/>
        </w:rPr>
        <w:t xml:space="preserve"> </w:t>
      </w:r>
      <w:r>
        <w:rPr>
          <w:color w:val="231F20"/>
          <w:sz w:val="20"/>
          <w:szCs w:val="20"/>
        </w:rPr>
        <w:t>have</w:t>
      </w:r>
      <w:r>
        <w:rPr>
          <w:color w:val="231F20"/>
          <w:spacing w:val="5"/>
          <w:sz w:val="20"/>
          <w:szCs w:val="20"/>
        </w:rPr>
        <w:t xml:space="preserve"> </w:t>
      </w:r>
      <w:r>
        <w:rPr>
          <w:color w:val="231F20"/>
          <w:sz w:val="20"/>
          <w:szCs w:val="20"/>
        </w:rPr>
        <w:t>ten</w:t>
      </w:r>
      <w:r>
        <w:rPr>
          <w:color w:val="231F20"/>
          <w:spacing w:val="5"/>
          <w:sz w:val="20"/>
          <w:szCs w:val="20"/>
        </w:rPr>
        <w:t xml:space="preserve"> </w:t>
      </w:r>
      <w:r>
        <w:rPr>
          <w:color w:val="231F20"/>
          <w:sz w:val="20"/>
          <w:szCs w:val="20"/>
        </w:rPr>
        <w:t>(10)</w:t>
      </w:r>
      <w:r>
        <w:rPr>
          <w:color w:val="231F20"/>
          <w:spacing w:val="5"/>
          <w:sz w:val="20"/>
          <w:szCs w:val="20"/>
        </w:rPr>
        <w:t xml:space="preserve"> </w:t>
      </w:r>
      <w:r>
        <w:rPr>
          <w:color w:val="231F20"/>
          <w:sz w:val="20"/>
          <w:szCs w:val="20"/>
        </w:rPr>
        <w:t>days</w:t>
      </w:r>
      <w:r>
        <w:rPr>
          <w:color w:val="231F20"/>
          <w:spacing w:val="-1"/>
          <w:sz w:val="20"/>
          <w:szCs w:val="20"/>
        </w:rPr>
        <w:t xml:space="preserve"> </w:t>
      </w:r>
      <w:r>
        <w:rPr>
          <w:color w:val="231F20"/>
          <w:sz w:val="20"/>
          <w:szCs w:val="20"/>
        </w:rPr>
        <w:t>from</w:t>
      </w:r>
      <w:r>
        <w:rPr>
          <w:color w:val="231F20"/>
          <w:spacing w:val="1"/>
          <w:sz w:val="20"/>
          <w:szCs w:val="20"/>
        </w:rPr>
        <w:t xml:space="preserve"> </w:t>
      </w:r>
      <w:r>
        <w:rPr>
          <w:color w:val="231F20"/>
          <w:sz w:val="20"/>
          <w:szCs w:val="20"/>
        </w:rPr>
        <w:t>receipt of</w:t>
      </w:r>
      <w:r>
        <w:rPr>
          <w:color w:val="231F20"/>
          <w:spacing w:val="2"/>
          <w:sz w:val="20"/>
          <w:szCs w:val="20"/>
        </w:rPr>
        <w:t xml:space="preserve"> </w:t>
      </w:r>
      <w:r>
        <w:rPr>
          <w:color w:val="231F20"/>
          <w:sz w:val="20"/>
          <w:szCs w:val="20"/>
        </w:rPr>
        <w:t>the Notice</w:t>
      </w:r>
      <w:r>
        <w:rPr>
          <w:color w:val="231F20"/>
          <w:spacing w:val="2"/>
          <w:sz w:val="20"/>
          <w:szCs w:val="20"/>
        </w:rPr>
        <w:t xml:space="preserve"> </w:t>
      </w:r>
      <w:r>
        <w:rPr>
          <w:color w:val="231F20"/>
          <w:sz w:val="20"/>
          <w:szCs w:val="20"/>
        </w:rPr>
        <w:t>to Cure or any</w:t>
      </w:r>
      <w:r>
        <w:rPr>
          <w:color w:val="231F20"/>
          <w:spacing w:val="-1"/>
          <w:sz w:val="20"/>
          <w:szCs w:val="20"/>
        </w:rPr>
        <w:t xml:space="preserve"> </w:t>
      </w:r>
      <w:r>
        <w:rPr>
          <w:color w:val="231F20"/>
          <w:sz w:val="20"/>
          <w:szCs w:val="20"/>
        </w:rPr>
        <w:t>longer</w:t>
      </w:r>
      <w:r>
        <w:rPr>
          <w:color w:val="231F20"/>
          <w:spacing w:val="3"/>
          <w:sz w:val="20"/>
          <w:szCs w:val="20"/>
        </w:rPr>
        <w:t xml:space="preserve"> </w:t>
      </w:r>
      <w:r>
        <w:rPr>
          <w:color w:val="231F20"/>
          <w:sz w:val="20"/>
          <w:szCs w:val="20"/>
        </w:rPr>
        <w:t>period</w:t>
      </w:r>
      <w:r>
        <w:rPr>
          <w:color w:val="231F20"/>
          <w:spacing w:val="2"/>
          <w:sz w:val="20"/>
          <w:szCs w:val="20"/>
        </w:rPr>
        <w:t xml:space="preserve"> </w:t>
      </w:r>
      <w:r>
        <w:rPr>
          <w:color w:val="231F20"/>
          <w:sz w:val="20"/>
          <w:szCs w:val="20"/>
        </w:rPr>
        <w:t>that</w:t>
      </w:r>
      <w:r>
        <w:rPr>
          <w:color w:val="231F20"/>
          <w:spacing w:val="2"/>
          <w:sz w:val="20"/>
          <w:szCs w:val="20"/>
        </w:rPr>
        <w:t xml:space="preserve"> </w:t>
      </w:r>
      <w:r>
        <w:rPr>
          <w:color w:val="231F20"/>
          <w:sz w:val="20"/>
          <w:szCs w:val="20"/>
        </w:rPr>
        <w:t>is</w:t>
      </w:r>
      <w:r>
        <w:rPr>
          <w:color w:val="231F20"/>
          <w:spacing w:val="1"/>
          <w:sz w:val="20"/>
          <w:szCs w:val="20"/>
        </w:rPr>
        <w:t xml:space="preserve"> </w:t>
      </w:r>
      <w:r>
        <w:rPr>
          <w:color w:val="231F20"/>
          <w:sz w:val="20"/>
          <w:szCs w:val="20"/>
        </w:rPr>
        <w:t>set forth in the Notice to Cure to cure the</w:t>
      </w:r>
      <w:r>
        <w:rPr>
          <w:color w:val="231F20"/>
          <w:spacing w:val="-1"/>
          <w:sz w:val="20"/>
          <w:szCs w:val="20"/>
        </w:rPr>
        <w:t xml:space="preserve"> </w:t>
      </w:r>
      <w:r>
        <w:rPr>
          <w:color w:val="231F20"/>
          <w:sz w:val="20"/>
          <w:szCs w:val="20"/>
        </w:rPr>
        <w:t>default.</w:t>
      </w:r>
    </w:p>
    <w:p w14:paraId="62A86A8E" w14:textId="77777777" w:rsidR="002937AE" w:rsidRDefault="002937AE" w:rsidP="002937AE">
      <w:pPr>
        <w:pStyle w:val="ListParagraph"/>
        <w:numPr>
          <w:ilvl w:val="1"/>
          <w:numId w:val="10"/>
        </w:numPr>
        <w:tabs>
          <w:tab w:val="left" w:pos="1288"/>
        </w:tabs>
        <w:kinsoku w:val="0"/>
        <w:overflowPunct w:val="0"/>
        <w:autoSpaceDE w:val="0"/>
        <w:autoSpaceDN w:val="0"/>
        <w:adjustRightInd w:val="0"/>
        <w:spacing w:after="0" w:line="276" w:lineRule="auto"/>
        <w:ind w:right="122"/>
        <w:contextualSpacing w:val="0"/>
        <w:jc w:val="both"/>
        <w:rPr>
          <w:color w:val="231F20"/>
          <w:sz w:val="20"/>
          <w:szCs w:val="20"/>
        </w:rPr>
      </w:pPr>
      <w:r>
        <w:rPr>
          <w:color w:val="231F20"/>
          <w:sz w:val="20"/>
          <w:szCs w:val="20"/>
        </w:rPr>
        <w:t>Notice of Termination. If the conditions set forth in the Notice to Cure are not cured within the period set forth in the Notice to Cure, NCEM may terminate the Agreement, in whole or in part. NCEM shall give the Property Owner written notice of such termination (“Notice of Termination”), specifying the applicable provision(s) under which the Agreement is terminated and the effective date of the</w:t>
      </w:r>
      <w:r>
        <w:rPr>
          <w:color w:val="231F20"/>
          <w:spacing w:val="16"/>
          <w:sz w:val="20"/>
          <w:szCs w:val="20"/>
        </w:rPr>
        <w:t xml:space="preserve"> </w:t>
      </w:r>
      <w:r>
        <w:rPr>
          <w:color w:val="231F20"/>
          <w:sz w:val="20"/>
          <w:szCs w:val="20"/>
        </w:rPr>
        <w:t>termination.</w:t>
      </w:r>
    </w:p>
    <w:p w14:paraId="720CA213" w14:textId="77777777" w:rsidR="002937AE" w:rsidRDefault="002937AE" w:rsidP="002937AE">
      <w:pPr>
        <w:pStyle w:val="ListParagraph"/>
        <w:numPr>
          <w:ilvl w:val="1"/>
          <w:numId w:val="10"/>
        </w:numPr>
        <w:tabs>
          <w:tab w:val="left" w:pos="1288"/>
        </w:tabs>
        <w:kinsoku w:val="0"/>
        <w:overflowPunct w:val="0"/>
        <w:autoSpaceDE w:val="0"/>
        <w:autoSpaceDN w:val="0"/>
        <w:adjustRightInd w:val="0"/>
        <w:spacing w:before="2" w:after="0" w:line="276" w:lineRule="auto"/>
        <w:ind w:right="117"/>
        <w:contextualSpacing w:val="0"/>
        <w:jc w:val="both"/>
        <w:rPr>
          <w:color w:val="231F20"/>
          <w:sz w:val="20"/>
          <w:szCs w:val="20"/>
        </w:rPr>
      </w:pPr>
      <w:r>
        <w:rPr>
          <w:color w:val="231F20"/>
          <w:sz w:val="20"/>
          <w:szCs w:val="20"/>
        </w:rPr>
        <w:t xml:space="preserve">In such event, all finished or unfinished documents, data, studies, and reports prepared by Property Owner entitle Property Owner’s receipt of just and equitable compensation for any satisfactory work completed on such documents. Notwithstanding the above, Property Owner shall not be relieved of liability to NCEM for damage sustained to NCEM by virtue of any breach of this Agreement </w:t>
      </w:r>
      <w:r>
        <w:rPr>
          <w:color w:val="231F20"/>
          <w:spacing w:val="1"/>
          <w:sz w:val="20"/>
          <w:szCs w:val="20"/>
        </w:rPr>
        <w:t xml:space="preserve">by </w:t>
      </w:r>
      <w:r>
        <w:rPr>
          <w:color w:val="231F20"/>
          <w:sz w:val="20"/>
          <w:szCs w:val="20"/>
        </w:rPr>
        <w:t>Property Owner. NCEM may withhold any payments to Property Owner for the purpose of set off until such time as the exact amount of damages due NCEM from Property Owner is</w:t>
      </w:r>
      <w:r>
        <w:rPr>
          <w:color w:val="231F20"/>
          <w:spacing w:val="-18"/>
          <w:sz w:val="20"/>
          <w:szCs w:val="20"/>
        </w:rPr>
        <w:t xml:space="preserve"> </w:t>
      </w:r>
      <w:r>
        <w:rPr>
          <w:color w:val="231F20"/>
          <w:sz w:val="20"/>
          <w:szCs w:val="20"/>
        </w:rPr>
        <w:t>determined.</w:t>
      </w:r>
    </w:p>
    <w:p w14:paraId="69B2A098" w14:textId="77777777" w:rsidR="002937AE" w:rsidRDefault="002937AE" w:rsidP="002937AE">
      <w:pPr>
        <w:pStyle w:val="BodyText"/>
        <w:kinsoku w:val="0"/>
        <w:overflowPunct w:val="0"/>
        <w:spacing w:before="11"/>
      </w:pPr>
    </w:p>
    <w:p w14:paraId="04C7E46E" w14:textId="77777777" w:rsidR="002937AE" w:rsidRPr="00D4285B" w:rsidRDefault="002937AE" w:rsidP="002937AE">
      <w:pPr>
        <w:tabs>
          <w:tab w:val="left" w:pos="479"/>
        </w:tabs>
        <w:kinsoku w:val="0"/>
        <w:overflowPunct w:val="0"/>
        <w:autoSpaceDE w:val="0"/>
        <w:autoSpaceDN w:val="0"/>
        <w:adjustRightInd w:val="0"/>
        <w:spacing w:after="0" w:line="276" w:lineRule="auto"/>
        <w:ind w:right="118"/>
        <w:jc w:val="both"/>
        <w:rPr>
          <w:color w:val="231F20"/>
          <w:sz w:val="20"/>
          <w:szCs w:val="20"/>
        </w:rPr>
      </w:pPr>
      <w:r w:rsidRPr="00D4285B">
        <w:rPr>
          <w:b/>
          <w:bCs/>
          <w:color w:val="231F20"/>
          <w:sz w:val="20"/>
          <w:szCs w:val="20"/>
        </w:rPr>
        <w:t xml:space="preserve">Termination for </w:t>
      </w:r>
      <w:r>
        <w:rPr>
          <w:b/>
          <w:bCs/>
          <w:color w:val="231F20"/>
          <w:sz w:val="20"/>
          <w:szCs w:val="20"/>
        </w:rPr>
        <w:t>Convenience</w:t>
      </w:r>
      <w:r w:rsidRPr="00D4285B">
        <w:rPr>
          <w:b/>
          <w:bCs/>
          <w:color w:val="231F20"/>
          <w:sz w:val="20"/>
          <w:szCs w:val="20"/>
        </w:rPr>
        <w:t xml:space="preserve">. </w:t>
      </w:r>
      <w:r w:rsidRPr="00D4285B">
        <w:rPr>
          <w:color w:val="231F20"/>
          <w:sz w:val="20"/>
          <w:szCs w:val="20"/>
        </w:rPr>
        <w:t>The</w:t>
      </w:r>
      <w:r w:rsidRPr="00D4285B">
        <w:rPr>
          <w:color w:val="231F20"/>
          <w:spacing w:val="-8"/>
          <w:sz w:val="20"/>
          <w:szCs w:val="20"/>
        </w:rPr>
        <w:t xml:space="preserve"> </w:t>
      </w:r>
      <w:r>
        <w:rPr>
          <w:color w:val="231F20"/>
          <w:sz w:val="20"/>
          <w:szCs w:val="20"/>
        </w:rPr>
        <w:t>Agreement</w:t>
      </w:r>
      <w:r w:rsidRPr="00D4285B">
        <w:rPr>
          <w:color w:val="231F20"/>
          <w:spacing w:val="-8"/>
          <w:sz w:val="20"/>
          <w:szCs w:val="20"/>
        </w:rPr>
        <w:t xml:space="preserve"> </w:t>
      </w:r>
      <w:r w:rsidRPr="00D4285B">
        <w:rPr>
          <w:color w:val="231F20"/>
          <w:sz w:val="20"/>
          <w:szCs w:val="20"/>
        </w:rPr>
        <w:t>may</w:t>
      </w:r>
      <w:r w:rsidRPr="00D4285B">
        <w:rPr>
          <w:color w:val="231F20"/>
          <w:spacing w:val="-12"/>
          <w:sz w:val="20"/>
          <w:szCs w:val="20"/>
        </w:rPr>
        <w:t xml:space="preserve"> </w:t>
      </w:r>
      <w:r w:rsidRPr="00D4285B">
        <w:rPr>
          <w:color w:val="231F20"/>
          <w:sz w:val="20"/>
          <w:szCs w:val="20"/>
        </w:rPr>
        <w:t>be</w:t>
      </w:r>
      <w:r w:rsidRPr="00D4285B">
        <w:rPr>
          <w:color w:val="231F20"/>
          <w:spacing w:val="-6"/>
          <w:sz w:val="20"/>
          <w:szCs w:val="20"/>
        </w:rPr>
        <w:t xml:space="preserve"> </w:t>
      </w:r>
      <w:r w:rsidRPr="00D4285B">
        <w:rPr>
          <w:color w:val="231F20"/>
          <w:sz w:val="20"/>
          <w:szCs w:val="20"/>
        </w:rPr>
        <w:t>suspended</w:t>
      </w:r>
      <w:r w:rsidRPr="00D4285B">
        <w:rPr>
          <w:color w:val="231F20"/>
          <w:spacing w:val="-8"/>
          <w:sz w:val="20"/>
          <w:szCs w:val="20"/>
        </w:rPr>
        <w:t xml:space="preserve"> </w:t>
      </w:r>
      <w:r w:rsidRPr="00D4285B">
        <w:rPr>
          <w:color w:val="231F20"/>
          <w:sz w:val="20"/>
          <w:szCs w:val="20"/>
        </w:rPr>
        <w:t>and/or</w:t>
      </w:r>
      <w:r w:rsidRPr="00D4285B">
        <w:rPr>
          <w:color w:val="231F20"/>
          <w:spacing w:val="-7"/>
          <w:sz w:val="20"/>
          <w:szCs w:val="20"/>
        </w:rPr>
        <w:t xml:space="preserve"> </w:t>
      </w:r>
      <w:r w:rsidRPr="00D4285B">
        <w:rPr>
          <w:color w:val="231F20"/>
          <w:sz w:val="20"/>
          <w:szCs w:val="20"/>
        </w:rPr>
        <w:t>terminated</w:t>
      </w:r>
      <w:r w:rsidRPr="00D4285B">
        <w:rPr>
          <w:color w:val="231F20"/>
          <w:spacing w:val="-6"/>
          <w:sz w:val="20"/>
          <w:szCs w:val="20"/>
        </w:rPr>
        <w:t xml:space="preserve"> </w:t>
      </w:r>
      <w:r w:rsidRPr="00D4285B">
        <w:rPr>
          <w:color w:val="231F20"/>
          <w:sz w:val="20"/>
          <w:szCs w:val="20"/>
        </w:rPr>
        <w:t>without</w:t>
      </w:r>
      <w:r w:rsidRPr="00D4285B">
        <w:rPr>
          <w:color w:val="231F20"/>
          <w:spacing w:val="-7"/>
          <w:sz w:val="20"/>
          <w:szCs w:val="20"/>
        </w:rPr>
        <w:t xml:space="preserve"> </w:t>
      </w:r>
      <w:r w:rsidRPr="00D4285B">
        <w:rPr>
          <w:color w:val="231F20"/>
          <w:sz w:val="20"/>
          <w:szCs w:val="20"/>
        </w:rPr>
        <w:t>liability</w:t>
      </w:r>
      <w:r w:rsidRPr="00D4285B">
        <w:rPr>
          <w:color w:val="231F20"/>
          <w:spacing w:val="-12"/>
          <w:sz w:val="20"/>
          <w:szCs w:val="20"/>
        </w:rPr>
        <w:t xml:space="preserve"> </w:t>
      </w:r>
      <w:r w:rsidRPr="00D4285B">
        <w:rPr>
          <w:color w:val="231F20"/>
          <w:sz w:val="20"/>
          <w:szCs w:val="20"/>
        </w:rPr>
        <w:t>to</w:t>
      </w:r>
      <w:r w:rsidRPr="00D4285B">
        <w:rPr>
          <w:color w:val="231F20"/>
          <w:spacing w:val="-8"/>
          <w:sz w:val="20"/>
          <w:szCs w:val="20"/>
        </w:rPr>
        <w:t xml:space="preserve"> </w:t>
      </w:r>
      <w:r w:rsidRPr="00D4285B">
        <w:rPr>
          <w:color w:val="231F20"/>
          <w:sz w:val="20"/>
          <w:szCs w:val="20"/>
        </w:rPr>
        <w:t>the</w:t>
      </w:r>
      <w:r w:rsidRPr="00D4285B">
        <w:rPr>
          <w:color w:val="231F20"/>
          <w:spacing w:val="-6"/>
          <w:sz w:val="20"/>
          <w:szCs w:val="20"/>
        </w:rPr>
        <w:t xml:space="preserve"> </w:t>
      </w:r>
      <w:r w:rsidRPr="00D4285B">
        <w:rPr>
          <w:color w:val="231F20"/>
          <w:sz w:val="20"/>
          <w:szCs w:val="20"/>
        </w:rPr>
        <w:t>State</w:t>
      </w:r>
      <w:r w:rsidRPr="00D4285B">
        <w:rPr>
          <w:color w:val="231F20"/>
          <w:spacing w:val="-1"/>
          <w:sz w:val="20"/>
          <w:szCs w:val="20"/>
        </w:rPr>
        <w:t xml:space="preserve"> </w:t>
      </w:r>
      <w:r w:rsidRPr="00D4285B">
        <w:rPr>
          <w:color w:val="231F20"/>
          <w:sz w:val="20"/>
          <w:szCs w:val="20"/>
        </w:rPr>
        <w:t>and</w:t>
      </w:r>
      <w:r w:rsidRPr="00D4285B">
        <w:rPr>
          <w:color w:val="231F20"/>
          <w:spacing w:val="-1"/>
          <w:sz w:val="20"/>
          <w:szCs w:val="20"/>
        </w:rPr>
        <w:t xml:space="preserve"> </w:t>
      </w:r>
      <w:r w:rsidRPr="00D4285B">
        <w:rPr>
          <w:color w:val="231F20"/>
          <w:sz w:val="20"/>
          <w:szCs w:val="20"/>
        </w:rPr>
        <w:t>NCEM</w:t>
      </w:r>
      <w:r w:rsidRPr="00D4285B">
        <w:rPr>
          <w:color w:val="231F20"/>
          <w:spacing w:val="-1"/>
          <w:sz w:val="20"/>
          <w:szCs w:val="20"/>
        </w:rPr>
        <w:t xml:space="preserve"> </w:t>
      </w:r>
      <w:r w:rsidRPr="00D4285B">
        <w:rPr>
          <w:color w:val="231F20"/>
          <w:sz w:val="20"/>
          <w:szCs w:val="20"/>
        </w:rPr>
        <w:t>is</w:t>
      </w:r>
      <w:r w:rsidRPr="00D4285B">
        <w:rPr>
          <w:color w:val="231F20"/>
          <w:spacing w:val="-1"/>
          <w:sz w:val="20"/>
          <w:szCs w:val="20"/>
        </w:rPr>
        <w:t xml:space="preserve"> </w:t>
      </w:r>
      <w:r w:rsidRPr="00D4285B">
        <w:rPr>
          <w:color w:val="231F20"/>
          <w:sz w:val="20"/>
          <w:szCs w:val="20"/>
        </w:rPr>
        <w:t>under no obligation</w:t>
      </w:r>
      <w:r w:rsidRPr="00D4285B">
        <w:rPr>
          <w:color w:val="231F20"/>
          <w:spacing w:val="-2"/>
          <w:sz w:val="20"/>
          <w:szCs w:val="20"/>
        </w:rPr>
        <w:t xml:space="preserve"> </w:t>
      </w:r>
      <w:r w:rsidRPr="00D4285B">
        <w:rPr>
          <w:color w:val="231F20"/>
          <w:sz w:val="20"/>
          <w:szCs w:val="20"/>
        </w:rPr>
        <w:t>to</w:t>
      </w:r>
      <w:r w:rsidRPr="00D4285B">
        <w:rPr>
          <w:color w:val="231F20"/>
          <w:spacing w:val="-2"/>
          <w:sz w:val="20"/>
          <w:szCs w:val="20"/>
        </w:rPr>
        <w:t xml:space="preserve"> </w:t>
      </w:r>
      <w:r w:rsidRPr="00D4285B">
        <w:rPr>
          <w:color w:val="231F20"/>
          <w:sz w:val="20"/>
          <w:szCs w:val="20"/>
        </w:rPr>
        <w:t>make</w:t>
      </w:r>
      <w:r w:rsidRPr="00D4285B">
        <w:rPr>
          <w:color w:val="231F20"/>
          <w:spacing w:val="-2"/>
          <w:sz w:val="20"/>
          <w:szCs w:val="20"/>
        </w:rPr>
        <w:t xml:space="preserve"> </w:t>
      </w:r>
      <w:r w:rsidRPr="00D4285B">
        <w:rPr>
          <w:color w:val="231F20"/>
          <w:sz w:val="20"/>
          <w:szCs w:val="20"/>
        </w:rPr>
        <w:t>any</w:t>
      </w:r>
      <w:r w:rsidRPr="00D4285B">
        <w:rPr>
          <w:color w:val="231F20"/>
          <w:spacing w:val="-2"/>
          <w:sz w:val="20"/>
          <w:szCs w:val="20"/>
        </w:rPr>
        <w:t xml:space="preserve"> </w:t>
      </w:r>
      <w:r w:rsidRPr="00D4285B">
        <w:rPr>
          <w:color w:val="231F20"/>
          <w:sz w:val="20"/>
          <w:szCs w:val="20"/>
        </w:rPr>
        <w:t>payments</w:t>
      </w:r>
      <w:r w:rsidRPr="00D4285B">
        <w:rPr>
          <w:color w:val="231F20"/>
          <w:spacing w:val="-1"/>
          <w:sz w:val="20"/>
          <w:szCs w:val="20"/>
        </w:rPr>
        <w:t xml:space="preserve"> </w:t>
      </w:r>
      <w:r w:rsidRPr="00D4285B">
        <w:rPr>
          <w:color w:val="231F20"/>
          <w:sz w:val="20"/>
          <w:szCs w:val="20"/>
        </w:rPr>
        <w:t>to</w:t>
      </w:r>
      <w:r w:rsidRPr="00D4285B">
        <w:rPr>
          <w:color w:val="231F20"/>
          <w:spacing w:val="-1"/>
          <w:sz w:val="20"/>
          <w:szCs w:val="20"/>
        </w:rPr>
        <w:t xml:space="preserve"> </w:t>
      </w:r>
      <w:r w:rsidRPr="00D4285B">
        <w:rPr>
          <w:color w:val="231F20"/>
          <w:sz w:val="20"/>
          <w:szCs w:val="20"/>
        </w:rPr>
        <w:t xml:space="preserve">the </w:t>
      </w:r>
      <w:r>
        <w:rPr>
          <w:color w:val="231F20"/>
          <w:sz w:val="20"/>
          <w:szCs w:val="20"/>
        </w:rPr>
        <w:t>Property Owner</w:t>
      </w:r>
      <w:r w:rsidRPr="00D4285B">
        <w:rPr>
          <w:color w:val="231F20"/>
          <w:sz w:val="20"/>
          <w:szCs w:val="20"/>
        </w:rPr>
        <w:t>.</w:t>
      </w:r>
      <w:r>
        <w:rPr>
          <w:color w:val="231F20"/>
          <w:sz w:val="20"/>
          <w:szCs w:val="20"/>
        </w:rPr>
        <w:t xml:space="preserve"> </w:t>
      </w:r>
      <w:r w:rsidRPr="00570CCE">
        <w:rPr>
          <w:color w:val="231F20"/>
          <w:sz w:val="20"/>
          <w:szCs w:val="20"/>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w:t>
      </w:r>
    </w:p>
    <w:p w14:paraId="0392F115" w14:textId="77777777" w:rsidR="002937AE" w:rsidRDefault="002937AE" w:rsidP="002937AE">
      <w:pPr>
        <w:pStyle w:val="BodyText"/>
        <w:kinsoku w:val="0"/>
        <w:overflowPunct w:val="0"/>
        <w:spacing w:before="11"/>
      </w:pPr>
    </w:p>
    <w:p w14:paraId="3737710C" w14:textId="77777777" w:rsidR="002937AE" w:rsidRPr="00D4285B" w:rsidRDefault="002937AE" w:rsidP="002937AE">
      <w:pPr>
        <w:tabs>
          <w:tab w:val="left" w:pos="479"/>
        </w:tabs>
        <w:kinsoku w:val="0"/>
        <w:overflowPunct w:val="0"/>
        <w:autoSpaceDE w:val="0"/>
        <w:autoSpaceDN w:val="0"/>
        <w:adjustRightInd w:val="0"/>
        <w:spacing w:after="0" w:line="240" w:lineRule="auto"/>
        <w:rPr>
          <w:color w:val="231F20"/>
          <w:sz w:val="20"/>
          <w:szCs w:val="20"/>
        </w:rPr>
      </w:pPr>
      <w:r w:rsidRPr="00D4285B">
        <w:rPr>
          <w:b/>
          <w:bCs/>
          <w:color w:val="231F20"/>
          <w:sz w:val="20"/>
          <w:szCs w:val="20"/>
        </w:rPr>
        <w:t>Equal Employment Opportunity</w:t>
      </w:r>
      <w:r w:rsidRPr="00D4285B">
        <w:rPr>
          <w:color w:val="231F20"/>
          <w:sz w:val="20"/>
          <w:szCs w:val="20"/>
        </w:rPr>
        <w:t xml:space="preserve">. During the performance of this </w:t>
      </w:r>
      <w:r>
        <w:rPr>
          <w:color w:val="231F20"/>
          <w:sz w:val="20"/>
          <w:szCs w:val="20"/>
        </w:rPr>
        <w:t>Agreement</w:t>
      </w:r>
      <w:r w:rsidRPr="00D4285B">
        <w:rPr>
          <w:color w:val="231F20"/>
          <w:sz w:val="20"/>
          <w:szCs w:val="20"/>
        </w:rPr>
        <w:t xml:space="preserve">, the </w:t>
      </w:r>
      <w:r>
        <w:rPr>
          <w:color w:val="231F20"/>
          <w:sz w:val="20"/>
          <w:szCs w:val="20"/>
        </w:rPr>
        <w:t>Property Owner</w:t>
      </w:r>
      <w:r w:rsidRPr="00D4285B">
        <w:rPr>
          <w:color w:val="231F20"/>
          <w:sz w:val="20"/>
          <w:szCs w:val="20"/>
        </w:rPr>
        <w:t xml:space="preserve"> agrees as</w:t>
      </w:r>
      <w:r w:rsidRPr="00D4285B">
        <w:rPr>
          <w:color w:val="231F20"/>
          <w:spacing w:val="-3"/>
          <w:sz w:val="20"/>
          <w:szCs w:val="20"/>
        </w:rPr>
        <w:t xml:space="preserve"> </w:t>
      </w:r>
      <w:r w:rsidRPr="00D4285B">
        <w:rPr>
          <w:color w:val="231F20"/>
          <w:sz w:val="20"/>
          <w:szCs w:val="20"/>
        </w:rPr>
        <w:t>follows:</w:t>
      </w:r>
    </w:p>
    <w:p w14:paraId="64F89899" w14:textId="77777777" w:rsidR="002937AE" w:rsidRDefault="002937AE" w:rsidP="002937AE">
      <w:pPr>
        <w:pStyle w:val="BodyText"/>
        <w:kinsoku w:val="0"/>
        <w:overflowPunct w:val="0"/>
        <w:spacing w:before="2"/>
        <w:rPr>
          <w:sz w:val="23"/>
          <w:szCs w:val="23"/>
        </w:rPr>
      </w:pPr>
    </w:p>
    <w:p w14:paraId="30030B1C" w14:textId="77777777" w:rsidR="002937AE" w:rsidRDefault="002937AE" w:rsidP="002937AE">
      <w:pPr>
        <w:pStyle w:val="ListParagraph"/>
        <w:numPr>
          <w:ilvl w:val="0"/>
          <w:numId w:val="11"/>
        </w:numPr>
        <w:tabs>
          <w:tab w:val="left" w:pos="1288"/>
        </w:tabs>
        <w:kinsoku w:val="0"/>
        <w:overflowPunct w:val="0"/>
        <w:autoSpaceDE w:val="0"/>
        <w:autoSpaceDN w:val="0"/>
        <w:adjustRightInd w:val="0"/>
        <w:spacing w:after="0" w:line="276" w:lineRule="auto"/>
        <w:ind w:right="120"/>
        <w:jc w:val="both"/>
        <w:rPr>
          <w:color w:val="231F20"/>
          <w:sz w:val="20"/>
          <w:szCs w:val="20"/>
        </w:rPr>
      </w:pPr>
      <w:r w:rsidRPr="00776C33">
        <w:rPr>
          <w:color w:val="231F20"/>
          <w:sz w:val="20"/>
          <w:szCs w:val="20"/>
        </w:rPr>
        <w:t>The Property Owner will not discriminate against any employee or applicant for employment because of race, color, religion, sex, sexual orientation, gender identity, or national origin. The Property Owner will take affirmative action to ensure that applicants are employed, and that employees are treated during</w:t>
      </w:r>
      <w:r w:rsidRPr="00776C33">
        <w:rPr>
          <w:color w:val="231F20"/>
          <w:spacing w:val="-22"/>
          <w:sz w:val="20"/>
          <w:szCs w:val="20"/>
        </w:rPr>
        <w:t xml:space="preserve"> </w:t>
      </w:r>
      <w:r w:rsidRPr="00776C33">
        <w:rPr>
          <w:color w:val="231F20"/>
          <w:sz w:val="20"/>
          <w:szCs w:val="20"/>
        </w:rPr>
        <w:t>employment without regard to their race, color, religion, sex, sexual orientation, gender identity, or national origin. Such action shall include, but not be limited to the following:</w:t>
      </w:r>
    </w:p>
    <w:p w14:paraId="7FCE0FBA" w14:textId="77777777" w:rsidR="002937AE" w:rsidRDefault="002937AE" w:rsidP="002937AE">
      <w:pPr>
        <w:pStyle w:val="ListParagraph"/>
        <w:tabs>
          <w:tab w:val="left" w:pos="1288"/>
        </w:tabs>
        <w:kinsoku w:val="0"/>
        <w:overflowPunct w:val="0"/>
        <w:autoSpaceDE w:val="0"/>
        <w:autoSpaceDN w:val="0"/>
        <w:adjustRightInd w:val="0"/>
        <w:spacing w:after="0" w:line="276" w:lineRule="auto"/>
        <w:ind w:left="1166" w:right="120"/>
        <w:jc w:val="both"/>
        <w:rPr>
          <w:color w:val="231F20"/>
          <w:sz w:val="20"/>
        </w:rPr>
      </w:pPr>
    </w:p>
    <w:p w14:paraId="1F3E5B9E" w14:textId="79DA7EE5" w:rsidR="002937AE" w:rsidRPr="00776C33" w:rsidRDefault="002937AE" w:rsidP="002937AE">
      <w:pPr>
        <w:pStyle w:val="ListParagraph"/>
        <w:tabs>
          <w:tab w:val="left" w:pos="1288"/>
        </w:tabs>
        <w:kinsoku w:val="0"/>
        <w:overflowPunct w:val="0"/>
        <w:autoSpaceDE w:val="0"/>
        <w:autoSpaceDN w:val="0"/>
        <w:adjustRightInd w:val="0"/>
        <w:spacing w:after="0" w:line="276" w:lineRule="auto"/>
        <w:ind w:left="1166" w:right="120"/>
        <w:jc w:val="both"/>
        <w:rPr>
          <w:color w:val="231F20"/>
          <w:sz w:val="20"/>
        </w:rPr>
      </w:pPr>
      <w:r w:rsidRPr="00776C33">
        <w:rPr>
          <w:color w:val="231F20"/>
          <w:sz w:val="20"/>
        </w:rPr>
        <w:lastRenderedPageBreak/>
        <w:t xml:space="preserve">Employment, upgrading, </w:t>
      </w:r>
      <w:r w:rsidR="005D3FE1">
        <w:rPr>
          <w:color w:val="231F20"/>
          <w:sz w:val="20"/>
        </w:rPr>
        <w:t>demotion</w:t>
      </w:r>
      <w:r w:rsidRPr="00776C33">
        <w:rPr>
          <w:color w:val="231F20"/>
          <w:sz w:val="20"/>
        </w:rPr>
        <w:t xml:space="preserve">, or transfer; recruitment or recruitment advertising; layoff or termination; rates of pay or other forms of compensation; and selection for training, including apprenticeship. The </w:t>
      </w:r>
      <w:r w:rsidRPr="00776C33">
        <w:rPr>
          <w:color w:val="231F20"/>
          <w:sz w:val="20"/>
          <w:szCs w:val="20"/>
        </w:rPr>
        <w:t xml:space="preserve">Property Owner </w:t>
      </w:r>
      <w:r w:rsidRPr="00776C33">
        <w:rPr>
          <w:color w:val="231F20"/>
          <w:sz w:val="20"/>
        </w:rPr>
        <w:t>agrees to post in conspicuous places, available to employees and applicants for employment, notices to be provided setting forth the provisions of this nondiscrimination clause.</w:t>
      </w:r>
    </w:p>
    <w:p w14:paraId="364D786B" w14:textId="77777777" w:rsidR="002937AE" w:rsidRPr="00776C33" w:rsidRDefault="002937AE" w:rsidP="002937AE">
      <w:pPr>
        <w:pStyle w:val="BodyText"/>
        <w:kinsoku w:val="0"/>
        <w:overflowPunct w:val="0"/>
        <w:spacing w:before="59"/>
        <w:ind w:left="485" w:firstLine="681"/>
        <w:contextualSpacing/>
        <w:rPr>
          <w:color w:val="231F20"/>
          <w:sz w:val="20"/>
        </w:rPr>
      </w:pPr>
    </w:p>
    <w:p w14:paraId="5511674D" w14:textId="77777777" w:rsidR="002937AE" w:rsidRPr="00A978A7"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The </w:t>
      </w:r>
      <w:r w:rsidRPr="00776C33">
        <w:rPr>
          <w:color w:val="231F20"/>
          <w:sz w:val="20"/>
          <w:szCs w:val="20"/>
        </w:rPr>
        <w:t xml:space="preserve">Property Owner </w:t>
      </w:r>
      <w:r w:rsidRPr="00776C33">
        <w:rPr>
          <w:color w:val="231F20"/>
          <w:sz w:val="20"/>
        </w:rPr>
        <w:t xml:space="preserve">will, in all solicitations or advertisements for employees placed by or on behalf of </w:t>
      </w:r>
      <w:r w:rsidRPr="00A978A7">
        <w:rPr>
          <w:color w:val="231F20"/>
          <w:sz w:val="20"/>
        </w:rPr>
        <w:t xml:space="preserve">the </w:t>
      </w:r>
      <w:r w:rsidRPr="00A978A7">
        <w:rPr>
          <w:color w:val="231F20"/>
          <w:sz w:val="20"/>
          <w:szCs w:val="20"/>
        </w:rPr>
        <w:t>Property Owner</w:t>
      </w:r>
      <w:r w:rsidRPr="00A978A7">
        <w:rPr>
          <w:color w:val="231F20"/>
          <w:sz w:val="20"/>
        </w:rPr>
        <w:t xml:space="preserve">, state that all qualified applicants will receive consideration for employment without </w:t>
      </w:r>
    </w:p>
    <w:p w14:paraId="17B4EB4A" w14:textId="77777777" w:rsidR="002937AE" w:rsidRPr="00776C33" w:rsidRDefault="002937AE" w:rsidP="002937AE">
      <w:pPr>
        <w:pStyle w:val="BodyText"/>
        <w:kinsoku w:val="0"/>
        <w:overflowPunct w:val="0"/>
        <w:spacing w:before="59"/>
        <w:ind w:left="485" w:firstLine="681"/>
        <w:contextualSpacing/>
        <w:jc w:val="both"/>
        <w:rPr>
          <w:color w:val="231F20"/>
          <w:sz w:val="20"/>
        </w:rPr>
      </w:pPr>
      <w:r w:rsidRPr="00776C33">
        <w:rPr>
          <w:color w:val="231F20"/>
          <w:sz w:val="20"/>
        </w:rPr>
        <w:t>regard to race, color, religion, sex, sexual orientation, gender identity, or national origin.</w:t>
      </w:r>
    </w:p>
    <w:p w14:paraId="12B32218"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7D2FACA3" w14:textId="77777777" w:rsidR="002937AE" w:rsidRPr="00A978A7"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The </w:t>
      </w:r>
      <w:r w:rsidRPr="00776C33">
        <w:rPr>
          <w:color w:val="231F20"/>
          <w:sz w:val="20"/>
          <w:szCs w:val="20"/>
        </w:rPr>
        <w:t xml:space="preserve">Property Owner </w:t>
      </w:r>
      <w:r w:rsidRPr="00776C33">
        <w:rPr>
          <w:color w:val="231F20"/>
          <w:sz w:val="20"/>
        </w:rPr>
        <w:t xml:space="preserve">will not discharge or in any other manner discriminate against any employee or </w:t>
      </w:r>
      <w:r w:rsidRPr="00A978A7">
        <w:rPr>
          <w:color w:val="231F20"/>
          <w:sz w:val="20"/>
        </w:rPr>
        <w:t xml:space="preserve">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sidRPr="00A978A7">
        <w:rPr>
          <w:color w:val="231F20"/>
          <w:sz w:val="20"/>
          <w:szCs w:val="20"/>
        </w:rPr>
        <w:t xml:space="preserve">Property Owner’s </w:t>
      </w:r>
      <w:r w:rsidRPr="00A978A7">
        <w:rPr>
          <w:color w:val="231F20"/>
          <w:sz w:val="20"/>
        </w:rPr>
        <w:t>legal duty to furnish information.</w:t>
      </w:r>
    </w:p>
    <w:p w14:paraId="28FED2B7"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52E686BA" w14:textId="77777777" w:rsidR="002937AE" w:rsidRPr="00A978A7"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The </w:t>
      </w:r>
      <w:r w:rsidRPr="00776C33">
        <w:rPr>
          <w:color w:val="231F20"/>
          <w:sz w:val="20"/>
          <w:szCs w:val="20"/>
        </w:rPr>
        <w:t xml:space="preserve">Property Owner </w:t>
      </w:r>
      <w:r w:rsidRPr="00776C33">
        <w:rPr>
          <w:color w:val="231F20"/>
          <w:sz w:val="20"/>
        </w:rPr>
        <w:t xml:space="preserve">will send to each labor union or representative of workers with which he has a </w:t>
      </w:r>
      <w:r w:rsidRPr="00A978A7">
        <w:rPr>
          <w:color w:val="231F20"/>
          <w:sz w:val="20"/>
        </w:rPr>
        <w:t xml:space="preserve">collective bargaining agreement or other contract or understanding, a notice to be provided advising the said labor union or workers' representatives of the </w:t>
      </w:r>
      <w:r w:rsidRPr="00A978A7">
        <w:rPr>
          <w:color w:val="231F20"/>
          <w:sz w:val="20"/>
          <w:szCs w:val="20"/>
        </w:rPr>
        <w:t xml:space="preserve">Property Owner’ </w:t>
      </w:r>
      <w:r w:rsidRPr="00A978A7">
        <w:rPr>
          <w:color w:val="231F20"/>
          <w:sz w:val="20"/>
        </w:rPr>
        <w:t>commitments under this section, and shall post copies of the notice in conspicuous places available to employees and applicants for employment.</w:t>
      </w:r>
    </w:p>
    <w:p w14:paraId="70CB7C03"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49617540" w14:textId="77777777" w:rsidR="002937AE" w:rsidRPr="00776C33"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The </w:t>
      </w:r>
      <w:r w:rsidRPr="00776C33">
        <w:rPr>
          <w:color w:val="231F20"/>
          <w:sz w:val="20"/>
          <w:szCs w:val="20"/>
        </w:rPr>
        <w:t xml:space="preserve">Property Owner </w:t>
      </w:r>
      <w:r w:rsidRPr="00776C33">
        <w:rPr>
          <w:color w:val="231F20"/>
          <w:sz w:val="20"/>
        </w:rPr>
        <w:t>will comply with all provisions of Executive Order 11246 of September 24, 1965, and of the rules, regulations, and relevant orders of the Secretary of Labor.</w:t>
      </w:r>
    </w:p>
    <w:p w14:paraId="3ADC0353"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25785049" w14:textId="77777777" w:rsidR="002937AE" w:rsidRPr="00A978A7"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The </w:t>
      </w:r>
      <w:r w:rsidRPr="00776C33">
        <w:rPr>
          <w:color w:val="231F20"/>
          <w:sz w:val="20"/>
          <w:szCs w:val="20"/>
        </w:rPr>
        <w:t xml:space="preserve">Property Owner </w:t>
      </w:r>
      <w:r w:rsidRPr="00776C33">
        <w:rPr>
          <w:color w:val="231F20"/>
          <w:sz w:val="20"/>
        </w:rPr>
        <w:t xml:space="preserve">will furnish all information and reports required by Executive Order 11246 of </w:t>
      </w:r>
      <w:r w:rsidRPr="00A978A7">
        <w:rPr>
          <w:color w:val="231F20"/>
          <w:sz w:val="20"/>
        </w:rPr>
        <w:t>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13ACBECA"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651FFCAF" w14:textId="77777777" w:rsidR="002937AE" w:rsidRPr="00776C33" w:rsidRDefault="002937AE" w:rsidP="002937AE">
      <w:pPr>
        <w:pStyle w:val="BodyText"/>
        <w:numPr>
          <w:ilvl w:val="0"/>
          <w:numId w:val="11"/>
        </w:numPr>
        <w:kinsoku w:val="0"/>
        <w:overflowPunct w:val="0"/>
        <w:spacing w:before="59"/>
        <w:contextualSpacing/>
        <w:jc w:val="both"/>
        <w:rPr>
          <w:color w:val="231F20"/>
          <w:sz w:val="20"/>
        </w:rPr>
      </w:pPr>
      <w:r w:rsidRPr="00776C33">
        <w:rPr>
          <w:color w:val="231F20"/>
          <w:sz w:val="20"/>
        </w:rPr>
        <w:t xml:space="preserve">In the event of the </w:t>
      </w:r>
      <w:r w:rsidRPr="00776C33">
        <w:rPr>
          <w:color w:val="231F20"/>
          <w:sz w:val="20"/>
          <w:szCs w:val="20"/>
        </w:rPr>
        <w:t>Property Owner</w:t>
      </w:r>
      <w:r>
        <w:rPr>
          <w:color w:val="231F20"/>
          <w:sz w:val="20"/>
          <w:szCs w:val="20"/>
        </w:rPr>
        <w:t>’s</w:t>
      </w:r>
      <w:r w:rsidRPr="00776C33">
        <w:rPr>
          <w:color w:val="231F20"/>
          <w:sz w:val="20"/>
          <w:szCs w:val="20"/>
        </w:rPr>
        <w:t xml:space="preserve"> </w:t>
      </w:r>
      <w:r w:rsidRPr="00776C33">
        <w:rPr>
          <w:color w:val="231F20"/>
          <w:sz w:val="20"/>
        </w:rPr>
        <w:t xml:space="preserve">noncompliance with the nondiscrimination clauses of this contract </w:t>
      </w:r>
    </w:p>
    <w:p w14:paraId="172DB359" w14:textId="77777777" w:rsidR="002937AE" w:rsidRPr="00776C33" w:rsidRDefault="002937AE" w:rsidP="002937AE">
      <w:pPr>
        <w:pStyle w:val="BodyText"/>
        <w:kinsoku w:val="0"/>
        <w:overflowPunct w:val="0"/>
        <w:spacing w:before="59"/>
        <w:ind w:left="1170" w:hanging="4"/>
        <w:contextualSpacing/>
        <w:jc w:val="both"/>
        <w:rPr>
          <w:color w:val="231F20"/>
          <w:sz w:val="20"/>
        </w:rPr>
      </w:pPr>
      <w:r w:rsidRPr="00776C33">
        <w:rPr>
          <w:color w:val="231F20"/>
          <w:sz w:val="20"/>
        </w:rPr>
        <w:t xml:space="preserve">or with any of the said rules, regulations, or orders, this contract may be canceled, terminated, or suspended in whole or in part and the </w:t>
      </w:r>
      <w:r>
        <w:rPr>
          <w:color w:val="231F20"/>
          <w:sz w:val="20"/>
        </w:rPr>
        <w:t xml:space="preserve">Property Owner </w:t>
      </w:r>
      <w:r w:rsidRPr="00776C33">
        <w:rPr>
          <w:color w:val="231F20"/>
          <w:sz w:val="20"/>
        </w:rPr>
        <w:t>may be declared ineligible for further Government contracts or federally assisted construction contracts in accordance with procedures authorized in Executive Order 11246 of September 24, 1965, and such other sanctions may be imposed and remedies</w:t>
      </w:r>
      <w:r>
        <w:rPr>
          <w:color w:val="231F20"/>
          <w:sz w:val="20"/>
        </w:rPr>
        <w:t xml:space="preserve"> </w:t>
      </w:r>
      <w:r w:rsidRPr="00776C33">
        <w:rPr>
          <w:color w:val="231F20"/>
          <w:sz w:val="20"/>
        </w:rPr>
        <w:t>invoked as provided in Executive Order 11246 of September 24, 1965, or by rule, regulation, or order of the Secretary of Labor, or as otherwise provided by law.</w:t>
      </w:r>
    </w:p>
    <w:p w14:paraId="4F4614C7"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4E980004" w14:textId="77777777" w:rsidR="002937AE" w:rsidRPr="00776C33" w:rsidRDefault="002937AE" w:rsidP="002937AE">
      <w:pPr>
        <w:pStyle w:val="BodyText"/>
        <w:numPr>
          <w:ilvl w:val="0"/>
          <w:numId w:val="11"/>
        </w:numPr>
        <w:kinsoku w:val="0"/>
        <w:overflowPunct w:val="0"/>
        <w:spacing w:before="59"/>
        <w:contextualSpacing/>
        <w:jc w:val="both"/>
        <w:rPr>
          <w:color w:val="231F20"/>
          <w:sz w:val="20"/>
        </w:rPr>
      </w:pPr>
      <w:r>
        <w:rPr>
          <w:color w:val="231F20"/>
          <w:sz w:val="20"/>
        </w:rPr>
        <w:t>T</w:t>
      </w:r>
      <w:r w:rsidRPr="00776C33">
        <w:rPr>
          <w:color w:val="231F20"/>
          <w:sz w:val="20"/>
        </w:rPr>
        <w:t xml:space="preserve">he </w:t>
      </w:r>
      <w:r w:rsidRPr="00776C33">
        <w:rPr>
          <w:color w:val="231F20"/>
          <w:sz w:val="20"/>
          <w:szCs w:val="20"/>
        </w:rPr>
        <w:t xml:space="preserve">Property Owner </w:t>
      </w:r>
      <w:r w:rsidRPr="00776C33">
        <w:rPr>
          <w:color w:val="231F20"/>
          <w:sz w:val="20"/>
        </w:rPr>
        <w:t xml:space="preserve">will include the portion of the sentence immediately preceding paragraph (1) and the provisions of paragraphs (1) through (8) in every subcontract or purchase order unless exempted by </w:t>
      </w:r>
    </w:p>
    <w:p w14:paraId="38457E9B" w14:textId="77777777" w:rsidR="002937AE" w:rsidRPr="00776C33" w:rsidRDefault="002937AE" w:rsidP="002937AE">
      <w:pPr>
        <w:pStyle w:val="BodyText"/>
        <w:kinsoku w:val="0"/>
        <w:overflowPunct w:val="0"/>
        <w:spacing w:before="59"/>
        <w:ind w:left="1170" w:hanging="4"/>
        <w:contextualSpacing/>
        <w:jc w:val="both"/>
        <w:rPr>
          <w:color w:val="231F20"/>
          <w:sz w:val="20"/>
        </w:rPr>
      </w:pPr>
      <w:r w:rsidRPr="00776C33">
        <w:rPr>
          <w:color w:val="231F20"/>
          <w:sz w:val="20"/>
        </w:rPr>
        <w:t xml:space="preserve">rules, regulations, or orders of the Secretary of Labor issued pursuant to section 204 of Executive Order 11246 of September 24, 1965, so that such provisions will be binding upon each subcontractor. The </w:t>
      </w:r>
      <w:r w:rsidRPr="00776C33">
        <w:rPr>
          <w:color w:val="231F20"/>
          <w:sz w:val="20"/>
          <w:szCs w:val="20"/>
        </w:rPr>
        <w:t xml:space="preserve">Property Owner </w:t>
      </w:r>
      <w:r w:rsidRPr="00776C33">
        <w:rPr>
          <w:color w:val="231F20"/>
          <w:sz w:val="20"/>
        </w:rPr>
        <w:t>will take such action with respect to any subcontract or purchase order as the administering agency may direct as a means of enforcing such provisions, including sanctions for noncompliance:</w:t>
      </w:r>
    </w:p>
    <w:p w14:paraId="5D16E263" w14:textId="77777777" w:rsidR="002937AE" w:rsidRPr="00776C33" w:rsidRDefault="002937AE" w:rsidP="002937AE">
      <w:pPr>
        <w:pStyle w:val="BodyText"/>
        <w:kinsoku w:val="0"/>
        <w:overflowPunct w:val="0"/>
        <w:spacing w:before="59"/>
        <w:ind w:left="485" w:firstLine="681"/>
        <w:contextualSpacing/>
        <w:jc w:val="both"/>
        <w:rPr>
          <w:color w:val="231F20"/>
          <w:sz w:val="20"/>
        </w:rPr>
      </w:pPr>
    </w:p>
    <w:p w14:paraId="51F7E740" w14:textId="77777777" w:rsidR="002937AE" w:rsidRDefault="002937AE" w:rsidP="002937AE">
      <w:pPr>
        <w:pStyle w:val="BodyText"/>
        <w:kinsoku w:val="0"/>
        <w:overflowPunct w:val="0"/>
        <w:spacing w:before="59"/>
        <w:ind w:left="1170" w:hanging="4"/>
        <w:contextualSpacing/>
        <w:jc w:val="both"/>
        <w:rPr>
          <w:color w:val="231F20"/>
          <w:sz w:val="20"/>
        </w:rPr>
      </w:pPr>
      <w:r w:rsidRPr="00776C33">
        <w:rPr>
          <w:color w:val="231F20"/>
          <w:sz w:val="20"/>
        </w:rPr>
        <w:lastRenderedPageBreak/>
        <w:t xml:space="preserve">Provided, however, that in the event a </w:t>
      </w:r>
      <w:r w:rsidRPr="00776C33">
        <w:rPr>
          <w:color w:val="231F20"/>
          <w:sz w:val="20"/>
          <w:szCs w:val="20"/>
        </w:rPr>
        <w:t xml:space="preserve">Property Owner </w:t>
      </w:r>
      <w:r w:rsidRPr="00776C33">
        <w:rPr>
          <w:color w:val="231F20"/>
          <w:sz w:val="20"/>
        </w:rPr>
        <w:t>becomes involved in, or is threatened with</w:t>
      </w:r>
      <w:r>
        <w:rPr>
          <w:color w:val="231F20"/>
          <w:sz w:val="20"/>
        </w:rPr>
        <w:t xml:space="preserve">, </w:t>
      </w:r>
      <w:r w:rsidRPr="00776C33">
        <w:rPr>
          <w:color w:val="231F20"/>
          <w:sz w:val="20"/>
        </w:rPr>
        <w:t>litigation with a subcontractor as a result of such direction by the administering agency, the Property</w:t>
      </w:r>
      <w:r w:rsidRPr="00776C33">
        <w:rPr>
          <w:color w:val="231F20"/>
          <w:sz w:val="20"/>
          <w:szCs w:val="20"/>
        </w:rPr>
        <w:t xml:space="preserve"> Owner </w:t>
      </w:r>
      <w:r w:rsidRPr="00776C33">
        <w:rPr>
          <w:color w:val="231F20"/>
          <w:sz w:val="20"/>
        </w:rPr>
        <w:t>may</w:t>
      </w:r>
      <w:r>
        <w:rPr>
          <w:color w:val="231F20"/>
          <w:sz w:val="20"/>
        </w:rPr>
        <w:t xml:space="preserve"> </w:t>
      </w:r>
      <w:r w:rsidRPr="00776C33">
        <w:rPr>
          <w:color w:val="231F20"/>
          <w:sz w:val="20"/>
        </w:rPr>
        <w:t xml:space="preserve">request the United States to enter into such litigation to protect the interests of the United </w:t>
      </w:r>
      <w:r>
        <w:rPr>
          <w:color w:val="231F20"/>
          <w:sz w:val="20"/>
        </w:rPr>
        <w:t>S</w:t>
      </w:r>
      <w:r w:rsidRPr="00776C33">
        <w:rPr>
          <w:color w:val="231F20"/>
          <w:sz w:val="20"/>
        </w:rPr>
        <w:t>tates.</w:t>
      </w:r>
    </w:p>
    <w:p w14:paraId="2E6F62AF" w14:textId="77777777" w:rsidR="002937AE" w:rsidRPr="00861270" w:rsidRDefault="002937AE" w:rsidP="002937AE">
      <w:pPr>
        <w:pStyle w:val="BodyText"/>
        <w:kinsoku w:val="0"/>
        <w:overflowPunct w:val="0"/>
        <w:spacing w:before="59"/>
        <w:contextualSpacing/>
        <w:jc w:val="both"/>
        <w:rPr>
          <w:color w:val="231F20"/>
          <w:sz w:val="20"/>
        </w:rPr>
      </w:pPr>
    </w:p>
    <w:p w14:paraId="0229A4A7" w14:textId="77777777" w:rsidR="002937AE" w:rsidRPr="00861270" w:rsidRDefault="002937AE" w:rsidP="002937AE">
      <w:pPr>
        <w:pStyle w:val="BodyText"/>
        <w:kinsoku w:val="0"/>
        <w:overflowPunct w:val="0"/>
        <w:spacing w:before="59"/>
        <w:ind w:left="1170" w:hanging="4"/>
        <w:contextualSpacing/>
        <w:jc w:val="both"/>
        <w:rPr>
          <w:color w:val="231F20"/>
          <w:sz w:val="20"/>
        </w:rPr>
      </w:pPr>
      <w:r w:rsidRPr="00861270">
        <w:rPr>
          <w:color w:val="231F20"/>
          <w:sz w:val="20"/>
        </w:rPr>
        <w:t xml:space="preserve">The </w:t>
      </w:r>
      <w:r w:rsidRPr="00776C33">
        <w:rPr>
          <w:color w:val="231F20"/>
          <w:sz w:val="20"/>
          <w:szCs w:val="20"/>
        </w:rPr>
        <w:t xml:space="preserve">Property Owner </w:t>
      </w:r>
      <w:r w:rsidRPr="00861270">
        <w:rPr>
          <w:color w:val="231F20"/>
          <w:sz w:val="20"/>
        </w:rPr>
        <w:t>further agrees that it will be bound by the above equal opportunity clause with</w:t>
      </w:r>
      <w:r>
        <w:rPr>
          <w:color w:val="231F20"/>
          <w:sz w:val="20"/>
        </w:rPr>
        <w:t xml:space="preserve"> </w:t>
      </w:r>
      <w:r w:rsidRPr="00861270">
        <w:rPr>
          <w:color w:val="231F20"/>
          <w:sz w:val="20"/>
        </w:rPr>
        <w:t xml:space="preserve">respect to its own employment practices when it participates in federally assisted construction work: Provided, that if the </w:t>
      </w:r>
      <w:r w:rsidRPr="00776C33">
        <w:rPr>
          <w:color w:val="231F20"/>
          <w:sz w:val="20"/>
          <w:szCs w:val="20"/>
        </w:rPr>
        <w:t xml:space="preserve">Property Owner </w:t>
      </w:r>
      <w:r w:rsidRPr="00861270">
        <w:rPr>
          <w:color w:val="231F20"/>
          <w:sz w:val="20"/>
        </w:rPr>
        <w:t>so participating is a State or local government, the above equal opportunity clause is not applicable to any agency, instrumentality or subdivision of such government which does not participate in work on or under the contract.</w:t>
      </w:r>
    </w:p>
    <w:p w14:paraId="129E3C50" w14:textId="77777777" w:rsidR="002937AE" w:rsidRPr="00861270" w:rsidRDefault="002937AE" w:rsidP="002937AE">
      <w:pPr>
        <w:pStyle w:val="BodyText"/>
        <w:kinsoku w:val="0"/>
        <w:overflowPunct w:val="0"/>
        <w:spacing w:before="59"/>
        <w:ind w:left="485" w:firstLine="681"/>
        <w:contextualSpacing/>
        <w:jc w:val="both"/>
        <w:rPr>
          <w:color w:val="231F20"/>
          <w:sz w:val="20"/>
        </w:rPr>
      </w:pPr>
    </w:p>
    <w:p w14:paraId="5B7C91E5" w14:textId="77777777" w:rsidR="002937AE" w:rsidRPr="00861270" w:rsidRDefault="002937AE" w:rsidP="002937AE">
      <w:pPr>
        <w:pStyle w:val="BodyText"/>
        <w:kinsoku w:val="0"/>
        <w:overflowPunct w:val="0"/>
        <w:spacing w:before="59"/>
        <w:ind w:left="1170" w:hanging="4"/>
        <w:contextualSpacing/>
        <w:jc w:val="both"/>
        <w:rPr>
          <w:color w:val="231F20"/>
          <w:sz w:val="20"/>
        </w:rPr>
      </w:pPr>
      <w:r w:rsidRPr="00861270">
        <w:rPr>
          <w:color w:val="231F20"/>
          <w:sz w:val="20"/>
        </w:rPr>
        <w:t xml:space="preserve">The </w:t>
      </w:r>
      <w:r w:rsidRPr="00776C33">
        <w:rPr>
          <w:color w:val="231F20"/>
          <w:sz w:val="20"/>
          <w:szCs w:val="20"/>
        </w:rPr>
        <w:t xml:space="preserve">Property Owner </w:t>
      </w:r>
      <w:r w:rsidRPr="00861270">
        <w:rPr>
          <w:color w:val="231F20"/>
          <w:sz w:val="20"/>
        </w:rPr>
        <w:t xml:space="preserve">agrees that it will assist and cooperate actively with the administering agency and the Secretary of Labor in obtaining the compliance of </w:t>
      </w:r>
      <w:r>
        <w:rPr>
          <w:color w:val="231F20"/>
          <w:sz w:val="20"/>
        </w:rPr>
        <w:t>any v</w:t>
      </w:r>
      <w:r w:rsidRPr="00861270">
        <w:rPr>
          <w:color w:val="231F20"/>
          <w:sz w:val="20"/>
        </w:rPr>
        <w:t xml:space="preserve">endors and subcontractors with the equal </w:t>
      </w:r>
    </w:p>
    <w:p w14:paraId="54F5DDF3" w14:textId="77777777" w:rsidR="002937AE" w:rsidRPr="00861270" w:rsidRDefault="002937AE" w:rsidP="002937AE">
      <w:pPr>
        <w:pStyle w:val="BodyText"/>
        <w:kinsoku w:val="0"/>
        <w:overflowPunct w:val="0"/>
        <w:spacing w:before="59"/>
        <w:ind w:left="1170" w:hanging="4"/>
        <w:contextualSpacing/>
        <w:jc w:val="both"/>
        <w:rPr>
          <w:color w:val="231F20"/>
          <w:sz w:val="20"/>
        </w:rPr>
      </w:pPr>
      <w:r w:rsidRPr="00861270">
        <w:rPr>
          <w:color w:val="231F20"/>
          <w:sz w:val="20"/>
        </w:rPr>
        <w:t>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750925C" w14:textId="77777777" w:rsidR="002937AE" w:rsidRPr="00861270" w:rsidRDefault="002937AE" w:rsidP="002937AE">
      <w:pPr>
        <w:pStyle w:val="BodyText"/>
        <w:kinsoku w:val="0"/>
        <w:overflowPunct w:val="0"/>
        <w:spacing w:before="59"/>
        <w:ind w:left="485" w:firstLine="681"/>
        <w:contextualSpacing/>
        <w:jc w:val="both"/>
        <w:rPr>
          <w:color w:val="231F20"/>
          <w:sz w:val="20"/>
        </w:rPr>
      </w:pPr>
    </w:p>
    <w:p w14:paraId="690BC084" w14:textId="77777777" w:rsidR="002937AE" w:rsidRPr="00861270" w:rsidRDefault="002937AE" w:rsidP="002937AE">
      <w:pPr>
        <w:pStyle w:val="BodyText"/>
        <w:kinsoku w:val="0"/>
        <w:overflowPunct w:val="0"/>
        <w:spacing w:before="59"/>
        <w:ind w:left="1170" w:hanging="4"/>
        <w:contextualSpacing/>
        <w:jc w:val="both"/>
        <w:rPr>
          <w:color w:val="231F20"/>
          <w:sz w:val="20"/>
        </w:rPr>
      </w:pPr>
      <w:r w:rsidRPr="00861270">
        <w:rPr>
          <w:color w:val="231F20"/>
          <w:sz w:val="20"/>
        </w:rPr>
        <w:t xml:space="preserve">The </w:t>
      </w:r>
      <w:r w:rsidRPr="00776C33">
        <w:rPr>
          <w:color w:val="231F20"/>
          <w:sz w:val="20"/>
          <w:szCs w:val="20"/>
        </w:rPr>
        <w:t xml:space="preserve">Property Owner </w:t>
      </w:r>
      <w:r w:rsidRPr="00861270">
        <w:rPr>
          <w:color w:val="231F20"/>
          <w:sz w:val="20"/>
        </w:rPr>
        <w:t xml:space="preserve">further agrees that it will refrain from entering into any contract or contract modification subject to Executive Order 11246 of September 24, 1965, with a Vendor debarred from, </w:t>
      </w:r>
    </w:p>
    <w:p w14:paraId="02E573C7" w14:textId="4E864C8B" w:rsidR="002937AE" w:rsidRPr="00861270" w:rsidRDefault="002937AE" w:rsidP="002937AE">
      <w:pPr>
        <w:pStyle w:val="BodyText"/>
        <w:kinsoku w:val="0"/>
        <w:overflowPunct w:val="0"/>
        <w:spacing w:before="59"/>
        <w:ind w:left="1170" w:hanging="4"/>
        <w:contextualSpacing/>
        <w:jc w:val="both"/>
        <w:rPr>
          <w:color w:val="231F20"/>
          <w:sz w:val="20"/>
        </w:rPr>
      </w:pPr>
      <w:r w:rsidRPr="00861270">
        <w:rPr>
          <w:color w:val="231F20"/>
          <w:sz w:val="20"/>
        </w:rPr>
        <w:t xml:space="preserve">or who has not </w:t>
      </w:r>
      <w:r w:rsidR="005D3FE1">
        <w:rPr>
          <w:color w:val="231F20"/>
          <w:sz w:val="20"/>
        </w:rPr>
        <w:t>demonstrated</w:t>
      </w:r>
      <w:r w:rsidRPr="00861270">
        <w:rPr>
          <w:color w:val="231F20"/>
          <w:sz w:val="20"/>
        </w:rPr>
        <w:t xml:space="preserve"> eligibility for, Government contracts and federally assisted construction contracts pursuant to the Executive Order and will carry out such sanctions and penalties for violation of the equal opportunity clause as may be imposed upon Vendors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7975B61" w14:textId="77777777" w:rsidR="002937AE" w:rsidRPr="00861270" w:rsidRDefault="002937AE" w:rsidP="002937AE">
      <w:pPr>
        <w:pStyle w:val="BodyText"/>
        <w:kinsoku w:val="0"/>
        <w:overflowPunct w:val="0"/>
        <w:spacing w:before="59"/>
        <w:ind w:left="485" w:firstLine="681"/>
        <w:contextualSpacing/>
        <w:jc w:val="both"/>
        <w:rPr>
          <w:color w:val="231F20"/>
          <w:sz w:val="20"/>
        </w:rPr>
      </w:pPr>
    </w:p>
    <w:p w14:paraId="44997A06" w14:textId="77777777" w:rsidR="002937AE" w:rsidRDefault="002937AE" w:rsidP="002937AE">
      <w:pPr>
        <w:pStyle w:val="BodyText"/>
        <w:kinsoku w:val="0"/>
        <w:overflowPunct w:val="0"/>
        <w:spacing w:before="59"/>
        <w:contextualSpacing/>
        <w:jc w:val="both"/>
        <w:rPr>
          <w:color w:val="231F20"/>
          <w:sz w:val="20"/>
        </w:rPr>
      </w:pPr>
      <w:r w:rsidRPr="00861270">
        <w:rPr>
          <w:b/>
          <w:color w:val="231F20"/>
          <w:sz w:val="20"/>
        </w:rPr>
        <w:t>Anti-Discrimination.</w:t>
      </w:r>
      <w:r w:rsidRPr="00861270">
        <w:rPr>
          <w:color w:val="231F20"/>
          <w:sz w:val="20"/>
        </w:rPr>
        <w:t xml:space="preserve"> </w:t>
      </w:r>
      <w:r>
        <w:rPr>
          <w:color w:val="231F20"/>
          <w:sz w:val="20"/>
        </w:rPr>
        <w:t xml:space="preserve">Property Owner </w:t>
      </w:r>
      <w:r w:rsidRPr="00861270">
        <w:rPr>
          <w:color w:val="231F20"/>
          <w:sz w:val="20"/>
        </w:rPr>
        <w:t xml:space="preserve"> will comply with the following clauses: Titles VI and VII of the Civil Rights Act of 1964 (PL 88-352), and the regulations issued pursuant thereto (prohibiting discrimination on the basis race, color, national origin and ensuring that individuals are employed, and that employees are treated during employment, without regard to their race, color, creed, national origin, sex, or age); Title IX of the Education Amendments of 1972 (codified as amended at 20 U.S.C. § 1681 et seq.) (prohibiting discrimination on the basis of sex); Titles I, II, III, IV, and V of the Americans with Disability Act of 1990 (prohibiting discrimination on the basis of disability); Section 504 of the Rehabilitation Act of 1973 (codified as amended at 29 U.S.C. § 794) (prohibiting discrimination on the basis of handicap); the Age Discrimination Act of 1975 (codified as amended at 42 U.S.C. § 6101 et seq.) (prohibiting age discrimination); Executive Order 11063 as amended by Executive Order 2259; and Section 109 of the Housing and Community Development Act of 1974, as amended.</w:t>
      </w:r>
    </w:p>
    <w:p w14:paraId="4EEB043B" w14:textId="77777777" w:rsidR="002937AE" w:rsidRPr="00861270" w:rsidRDefault="002937AE" w:rsidP="002937AE">
      <w:pPr>
        <w:pStyle w:val="BodyText"/>
        <w:kinsoku w:val="0"/>
        <w:overflowPunct w:val="0"/>
        <w:spacing w:before="59"/>
        <w:ind w:left="450"/>
        <w:contextualSpacing/>
        <w:jc w:val="both"/>
        <w:rPr>
          <w:color w:val="231F20"/>
          <w:sz w:val="20"/>
        </w:rPr>
      </w:pPr>
    </w:p>
    <w:p w14:paraId="290E3349" w14:textId="77777777" w:rsidR="002937AE" w:rsidRPr="0039580D" w:rsidRDefault="002937AE" w:rsidP="002937AE">
      <w:pPr>
        <w:pStyle w:val="BodyText"/>
        <w:kinsoku w:val="0"/>
        <w:overflowPunct w:val="0"/>
        <w:spacing w:before="59"/>
        <w:contextualSpacing/>
        <w:jc w:val="both"/>
        <w:rPr>
          <w:b/>
          <w:color w:val="231F20"/>
          <w:sz w:val="20"/>
        </w:rPr>
      </w:pPr>
      <w:r w:rsidRPr="0039580D">
        <w:rPr>
          <w:b/>
          <w:color w:val="231F20"/>
          <w:sz w:val="20"/>
        </w:rPr>
        <w:t>Contract Work Hours and Safety Standards Act (40 U.S.C. 3701-3708).</w:t>
      </w:r>
    </w:p>
    <w:p w14:paraId="20D247EB" w14:textId="77777777" w:rsidR="002937AE" w:rsidRPr="00861270" w:rsidRDefault="002937AE" w:rsidP="002937AE">
      <w:pPr>
        <w:pStyle w:val="BodyText"/>
        <w:kinsoku w:val="0"/>
        <w:overflowPunct w:val="0"/>
        <w:spacing w:before="59"/>
        <w:ind w:left="485" w:firstLine="681"/>
        <w:contextualSpacing/>
        <w:jc w:val="both"/>
        <w:rPr>
          <w:color w:val="231F20"/>
          <w:sz w:val="20"/>
        </w:rPr>
      </w:pPr>
    </w:p>
    <w:p w14:paraId="3E1DD864" w14:textId="77777777" w:rsidR="002937AE" w:rsidRDefault="002937AE" w:rsidP="002937AE">
      <w:pPr>
        <w:pStyle w:val="BodyText"/>
        <w:kinsoku w:val="0"/>
        <w:overflowPunct w:val="0"/>
        <w:spacing w:before="59"/>
        <w:contextualSpacing/>
        <w:jc w:val="both"/>
        <w:rPr>
          <w:color w:val="231F20"/>
          <w:sz w:val="20"/>
          <w:u w:val="single"/>
        </w:rPr>
      </w:pPr>
      <w:r w:rsidRPr="0039580D">
        <w:rPr>
          <w:color w:val="231F20"/>
          <w:sz w:val="20"/>
          <w:u w:val="single"/>
        </w:rPr>
        <w:t>Compliance with the Contract Work Hours and Safety Standards Act.</w:t>
      </w:r>
    </w:p>
    <w:p w14:paraId="1A033BE3" w14:textId="77777777" w:rsidR="002937AE" w:rsidRPr="0039580D" w:rsidRDefault="002937AE" w:rsidP="002937AE">
      <w:pPr>
        <w:pStyle w:val="BodyText"/>
        <w:kinsoku w:val="0"/>
        <w:overflowPunct w:val="0"/>
        <w:spacing w:before="59"/>
        <w:contextualSpacing/>
        <w:jc w:val="both"/>
        <w:rPr>
          <w:color w:val="231F20"/>
          <w:sz w:val="20"/>
          <w:u w:val="single"/>
        </w:rPr>
      </w:pPr>
    </w:p>
    <w:p w14:paraId="091D38DA" w14:textId="77777777" w:rsidR="002937AE" w:rsidRPr="0039580D" w:rsidRDefault="002937AE" w:rsidP="002937AE">
      <w:pPr>
        <w:pStyle w:val="BodyText"/>
        <w:numPr>
          <w:ilvl w:val="0"/>
          <w:numId w:val="12"/>
        </w:numPr>
        <w:kinsoku w:val="0"/>
        <w:overflowPunct w:val="0"/>
        <w:spacing w:before="59"/>
        <w:contextualSpacing/>
        <w:jc w:val="both"/>
        <w:rPr>
          <w:color w:val="231F20"/>
          <w:sz w:val="20"/>
        </w:rPr>
      </w:pPr>
      <w:r w:rsidRPr="00861270">
        <w:rPr>
          <w:color w:val="231F20"/>
          <w:sz w:val="20"/>
        </w:rPr>
        <w:t xml:space="preserve">Overtime requirements. No Vendor or subcontractor contracting for any part of the contract work </w:t>
      </w:r>
      <w:r w:rsidRPr="0039580D">
        <w:rPr>
          <w:color w:val="231F20"/>
          <w:sz w:val="20"/>
        </w:rPr>
        <w:t>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w:t>
      </w:r>
      <w:r>
        <w:rPr>
          <w:color w:val="231F20"/>
          <w:sz w:val="20"/>
        </w:rPr>
        <w:t xml:space="preserve"> </w:t>
      </w:r>
      <w:r w:rsidRPr="0039580D">
        <w:rPr>
          <w:color w:val="231F20"/>
          <w:sz w:val="20"/>
        </w:rPr>
        <w:t>a rate not less than one and one-half times the basic rate of pay for all hours worked in excess of forty hours in such workweek.</w:t>
      </w:r>
    </w:p>
    <w:p w14:paraId="411ABE50" w14:textId="77777777" w:rsidR="002937AE" w:rsidRPr="00861270" w:rsidRDefault="002937AE" w:rsidP="002937AE">
      <w:pPr>
        <w:pStyle w:val="BodyText"/>
        <w:kinsoku w:val="0"/>
        <w:overflowPunct w:val="0"/>
        <w:spacing w:before="59"/>
        <w:ind w:left="485" w:firstLine="681"/>
        <w:contextualSpacing/>
        <w:jc w:val="both"/>
        <w:rPr>
          <w:color w:val="231F20"/>
          <w:sz w:val="20"/>
        </w:rPr>
      </w:pPr>
    </w:p>
    <w:p w14:paraId="3A03E8F7" w14:textId="77777777" w:rsidR="002937AE" w:rsidRPr="0039580D" w:rsidRDefault="002937AE" w:rsidP="002937AE">
      <w:pPr>
        <w:pStyle w:val="BodyText"/>
        <w:numPr>
          <w:ilvl w:val="0"/>
          <w:numId w:val="12"/>
        </w:numPr>
        <w:kinsoku w:val="0"/>
        <w:overflowPunct w:val="0"/>
        <w:spacing w:before="59"/>
        <w:contextualSpacing/>
        <w:jc w:val="both"/>
        <w:rPr>
          <w:color w:val="231F20"/>
          <w:sz w:val="20"/>
        </w:rPr>
      </w:pPr>
      <w:r w:rsidRPr="00861270">
        <w:rPr>
          <w:color w:val="231F20"/>
          <w:sz w:val="20"/>
        </w:rPr>
        <w:t xml:space="preserve"> Violation; liability for unpaid wages; liquidated damages. In the event of any violation of the </w:t>
      </w:r>
      <w:r w:rsidRPr="0039580D">
        <w:rPr>
          <w:color w:val="231F20"/>
          <w:sz w:val="20"/>
        </w:rPr>
        <w:t>clause set forth in 29 CFR §5.5(b)(1) the Property Owner and any subcontractor responsible therefor shall be liable for the unpaid wages. In addition, such Property Owner and subcontractor shall be liable to the United States (in the</w:t>
      </w:r>
      <w:r>
        <w:rPr>
          <w:color w:val="231F20"/>
          <w:sz w:val="20"/>
        </w:rPr>
        <w:t xml:space="preserve"> </w:t>
      </w:r>
      <w:r w:rsidRPr="0039580D">
        <w:rPr>
          <w:color w:val="231F20"/>
          <w:sz w:val="20"/>
        </w:rPr>
        <w:t>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29 CFR §5.5(b)(1), in the sum of $26 for each calendar day on which such individual was required or permitted to work in excess of the standard workweek of forty hours without payment of the overtime wages required by the clause set forth in 29 CFR §5.5(b)(1).</w:t>
      </w:r>
    </w:p>
    <w:p w14:paraId="430D26C5" w14:textId="77777777" w:rsidR="002937AE" w:rsidRPr="0039580D" w:rsidRDefault="002937AE" w:rsidP="002937AE">
      <w:pPr>
        <w:pStyle w:val="BodyText"/>
        <w:kinsoku w:val="0"/>
        <w:overflowPunct w:val="0"/>
        <w:spacing w:before="59"/>
        <w:ind w:left="1526"/>
        <w:contextualSpacing/>
        <w:jc w:val="both"/>
        <w:rPr>
          <w:color w:val="231F20"/>
          <w:sz w:val="20"/>
        </w:rPr>
      </w:pPr>
    </w:p>
    <w:p w14:paraId="6A9521A4" w14:textId="7584B10D" w:rsidR="002937AE" w:rsidRPr="006A090F" w:rsidRDefault="002937AE" w:rsidP="002937AE">
      <w:pPr>
        <w:pStyle w:val="BodyText"/>
        <w:numPr>
          <w:ilvl w:val="0"/>
          <w:numId w:val="12"/>
        </w:numPr>
        <w:kinsoku w:val="0"/>
        <w:overflowPunct w:val="0"/>
        <w:spacing w:before="59"/>
        <w:contextualSpacing/>
        <w:jc w:val="both"/>
        <w:rPr>
          <w:color w:val="231F20"/>
          <w:sz w:val="20"/>
        </w:rPr>
      </w:pPr>
      <w:r w:rsidRPr="0039580D">
        <w:rPr>
          <w:color w:val="231F20"/>
          <w:sz w:val="20"/>
        </w:rPr>
        <w:t>Withholding for unpaid wages and liquidated damages. NC</w:t>
      </w:r>
      <w:r w:rsidR="00AB58D6">
        <w:rPr>
          <w:color w:val="231F20"/>
          <w:sz w:val="20"/>
        </w:rPr>
        <w:t>NCEM</w:t>
      </w:r>
      <w:r w:rsidRPr="0039580D">
        <w:rPr>
          <w:color w:val="231F20"/>
          <w:sz w:val="20"/>
        </w:rPr>
        <w:t xml:space="preserve"> shall upon its own action or upon written request of an authorized representative of the Department of Labor withhold or cause to be withheld, from any moneys payable on account of work performed by the Vendor or subcontractor under any such contract or any other Federal contract with the same prime Vendor, or any other federally-assisted contract subject to the Contract Work Hours and Safety Standards Act, which is held by the same prime Vendor, such sums as may be determined to be necessary to satisfy any liabilities of such Vendor or subcontractor for unpaid wages and liquidated damages as provided in the clause set forth in 29 CFR</w:t>
      </w:r>
      <w:r>
        <w:rPr>
          <w:color w:val="231F20"/>
          <w:sz w:val="20"/>
        </w:rPr>
        <w:t xml:space="preserve"> </w:t>
      </w:r>
      <w:r w:rsidRPr="006A090F">
        <w:rPr>
          <w:color w:val="231F20"/>
          <w:sz w:val="20"/>
        </w:rPr>
        <w:t>§5.5(b)(2).</w:t>
      </w:r>
    </w:p>
    <w:p w14:paraId="763874C1" w14:textId="77777777" w:rsidR="002937AE" w:rsidRPr="0039580D" w:rsidRDefault="002937AE" w:rsidP="002937AE">
      <w:pPr>
        <w:pStyle w:val="BodyText"/>
        <w:kinsoku w:val="0"/>
        <w:overflowPunct w:val="0"/>
        <w:spacing w:before="59"/>
        <w:ind w:left="1526"/>
        <w:contextualSpacing/>
        <w:jc w:val="both"/>
        <w:rPr>
          <w:color w:val="231F20"/>
          <w:sz w:val="20"/>
        </w:rPr>
      </w:pPr>
    </w:p>
    <w:p w14:paraId="6EE40AB2" w14:textId="77777777" w:rsidR="002937AE" w:rsidRPr="0039580D" w:rsidRDefault="002937AE" w:rsidP="002937AE">
      <w:pPr>
        <w:pStyle w:val="BodyText"/>
        <w:numPr>
          <w:ilvl w:val="0"/>
          <w:numId w:val="12"/>
        </w:numPr>
        <w:kinsoku w:val="0"/>
        <w:overflowPunct w:val="0"/>
        <w:spacing w:before="59"/>
        <w:contextualSpacing/>
        <w:jc w:val="both"/>
        <w:rPr>
          <w:color w:val="231F20"/>
          <w:sz w:val="20"/>
        </w:rPr>
      </w:pPr>
      <w:r w:rsidRPr="0039580D">
        <w:rPr>
          <w:color w:val="231F20"/>
          <w:sz w:val="20"/>
        </w:rPr>
        <w:t>Subcontracts. The Vendor or subcontractor shall insert in any subcontracts the clauses set forth in paragraph (b)(1) through (4) of 29 CFR §5.5 and also a clause requiring the subcontractors to include these clauses in any lower tier subcontracts. The prime Vendor shall be responsible for compliance by any subcontractor or lower tier subcontractor with the clauses set forth in 29 CFR §5.5(b)(2) through (4).</w:t>
      </w:r>
    </w:p>
    <w:p w14:paraId="3D7B2ECC" w14:textId="77777777" w:rsidR="002937AE" w:rsidRPr="0039580D" w:rsidRDefault="002937AE" w:rsidP="002937AE">
      <w:pPr>
        <w:pStyle w:val="BodyText"/>
        <w:kinsoku w:val="0"/>
        <w:overflowPunct w:val="0"/>
        <w:spacing w:before="59"/>
        <w:ind w:left="1526"/>
        <w:contextualSpacing/>
        <w:jc w:val="both"/>
        <w:rPr>
          <w:color w:val="231F20"/>
          <w:sz w:val="20"/>
        </w:rPr>
      </w:pPr>
    </w:p>
    <w:p w14:paraId="39BF23BF" w14:textId="77777777" w:rsidR="002937AE" w:rsidRPr="00F7639A" w:rsidRDefault="002937AE" w:rsidP="002937AE">
      <w:pPr>
        <w:pStyle w:val="BodyText"/>
        <w:kinsoku w:val="0"/>
        <w:overflowPunct w:val="0"/>
        <w:spacing w:before="59"/>
        <w:contextualSpacing/>
        <w:jc w:val="both"/>
        <w:rPr>
          <w:b/>
          <w:color w:val="231F20"/>
          <w:sz w:val="20"/>
        </w:rPr>
      </w:pPr>
      <w:r w:rsidRPr="00F7639A">
        <w:rPr>
          <w:b/>
          <w:color w:val="231F20"/>
          <w:sz w:val="20"/>
        </w:rPr>
        <w:t>CLEAN AIR ACT AND THE FEDERAL WATER POLLUTION CONTROL ACT</w:t>
      </w:r>
    </w:p>
    <w:p w14:paraId="74CB35D8" w14:textId="77777777" w:rsidR="002937AE" w:rsidRPr="0039580D" w:rsidRDefault="002937AE" w:rsidP="002937AE">
      <w:pPr>
        <w:pStyle w:val="BodyText"/>
        <w:kinsoku w:val="0"/>
        <w:overflowPunct w:val="0"/>
        <w:spacing w:before="59"/>
        <w:contextualSpacing/>
        <w:jc w:val="both"/>
        <w:rPr>
          <w:color w:val="231F20"/>
          <w:sz w:val="20"/>
        </w:rPr>
      </w:pPr>
    </w:p>
    <w:p w14:paraId="32DD890B" w14:textId="77777777" w:rsidR="002937AE" w:rsidRDefault="002937AE" w:rsidP="002937AE">
      <w:pPr>
        <w:pStyle w:val="BodyText"/>
        <w:kinsoku w:val="0"/>
        <w:overflowPunct w:val="0"/>
        <w:spacing w:before="59"/>
        <w:contextualSpacing/>
        <w:jc w:val="both"/>
        <w:rPr>
          <w:color w:val="231F20"/>
          <w:sz w:val="20"/>
          <w:u w:val="single"/>
        </w:rPr>
      </w:pPr>
      <w:r w:rsidRPr="006A090F">
        <w:rPr>
          <w:color w:val="231F20"/>
          <w:sz w:val="20"/>
          <w:u w:val="single"/>
        </w:rPr>
        <w:t>Clean Air Ac</w:t>
      </w:r>
      <w:r>
        <w:rPr>
          <w:color w:val="231F20"/>
          <w:sz w:val="20"/>
          <w:u w:val="single"/>
        </w:rPr>
        <w:t>t</w:t>
      </w:r>
    </w:p>
    <w:p w14:paraId="77DF4249" w14:textId="77777777" w:rsidR="002937AE" w:rsidRPr="006A090F" w:rsidRDefault="002937AE" w:rsidP="002937AE">
      <w:pPr>
        <w:pStyle w:val="BodyText"/>
        <w:kinsoku w:val="0"/>
        <w:overflowPunct w:val="0"/>
        <w:spacing w:before="59"/>
        <w:contextualSpacing/>
        <w:jc w:val="both"/>
        <w:rPr>
          <w:color w:val="231F20"/>
          <w:sz w:val="20"/>
          <w:u w:val="single"/>
        </w:rPr>
      </w:pPr>
    </w:p>
    <w:p w14:paraId="4AFEDBD0" w14:textId="77777777" w:rsidR="002937AE" w:rsidRPr="0039580D" w:rsidRDefault="002937AE" w:rsidP="002937AE">
      <w:pPr>
        <w:pStyle w:val="BodyText"/>
        <w:kinsoku w:val="0"/>
        <w:overflowPunct w:val="0"/>
        <w:spacing w:before="59"/>
        <w:ind w:left="720"/>
        <w:contextualSpacing/>
        <w:jc w:val="both"/>
        <w:rPr>
          <w:color w:val="231F20"/>
          <w:sz w:val="20"/>
        </w:rPr>
      </w:pPr>
      <w:r w:rsidRPr="0039580D">
        <w:rPr>
          <w:color w:val="231F20"/>
          <w:sz w:val="20"/>
        </w:rPr>
        <w:t xml:space="preserve">The </w:t>
      </w:r>
      <w:r>
        <w:rPr>
          <w:color w:val="231F20"/>
          <w:sz w:val="20"/>
        </w:rPr>
        <w:t xml:space="preserve">Property Owner </w:t>
      </w:r>
      <w:r w:rsidRPr="0039580D">
        <w:rPr>
          <w:color w:val="231F20"/>
          <w:sz w:val="20"/>
        </w:rPr>
        <w:t>agrees to comply with all applicable standards, orders or regulations issued pursuant to the Clean Air Act, as amended, 42 U.S.C. § 7401 et seq.</w:t>
      </w:r>
    </w:p>
    <w:p w14:paraId="2E43869E" w14:textId="77777777" w:rsidR="002937AE" w:rsidRPr="0039580D" w:rsidRDefault="002937AE" w:rsidP="002937AE">
      <w:pPr>
        <w:pStyle w:val="BodyText"/>
        <w:kinsoku w:val="0"/>
        <w:overflowPunct w:val="0"/>
        <w:spacing w:before="59"/>
        <w:ind w:left="720"/>
        <w:contextualSpacing/>
        <w:jc w:val="both"/>
        <w:rPr>
          <w:color w:val="231F20"/>
          <w:sz w:val="20"/>
        </w:rPr>
      </w:pPr>
    </w:p>
    <w:p w14:paraId="6F901CE2" w14:textId="77777777" w:rsidR="002937AE" w:rsidRPr="0039580D" w:rsidRDefault="002937AE" w:rsidP="002937AE">
      <w:pPr>
        <w:pStyle w:val="BodyText"/>
        <w:kinsoku w:val="0"/>
        <w:overflowPunct w:val="0"/>
        <w:spacing w:before="59"/>
        <w:ind w:left="720"/>
        <w:contextualSpacing/>
        <w:jc w:val="both"/>
        <w:rPr>
          <w:color w:val="231F20"/>
          <w:sz w:val="20"/>
        </w:rPr>
      </w:pPr>
      <w:r w:rsidRPr="0039580D">
        <w:rPr>
          <w:color w:val="231F20"/>
          <w:sz w:val="20"/>
        </w:rPr>
        <w:t xml:space="preserve">The </w:t>
      </w:r>
      <w:r>
        <w:rPr>
          <w:color w:val="231F20"/>
          <w:sz w:val="20"/>
        </w:rPr>
        <w:t xml:space="preserve">Property Owner </w:t>
      </w:r>
      <w:r w:rsidRPr="0039580D">
        <w:rPr>
          <w:color w:val="231F20"/>
          <w:sz w:val="20"/>
        </w:rPr>
        <w:t>agrees to report each violation to NCEM and the Activating Entity and understands and agrees that NCEM and the Activating Entity will, in turn, report each violation as required to assure notification to the Federal Emergency Management Agency, and the appropriate Environmental Protection Agency Regional Office.</w:t>
      </w:r>
    </w:p>
    <w:p w14:paraId="06B100DE" w14:textId="77777777" w:rsidR="002937AE" w:rsidRPr="0039580D" w:rsidRDefault="002937AE" w:rsidP="002937AE">
      <w:pPr>
        <w:pStyle w:val="BodyText"/>
        <w:kinsoku w:val="0"/>
        <w:overflowPunct w:val="0"/>
        <w:spacing w:before="59"/>
        <w:ind w:left="720"/>
        <w:contextualSpacing/>
        <w:jc w:val="both"/>
        <w:rPr>
          <w:color w:val="231F20"/>
          <w:sz w:val="20"/>
        </w:rPr>
      </w:pPr>
    </w:p>
    <w:p w14:paraId="4F7AF461" w14:textId="77777777" w:rsidR="002937AE" w:rsidRPr="0039580D" w:rsidRDefault="002937AE" w:rsidP="002937AE">
      <w:pPr>
        <w:pStyle w:val="BodyText"/>
        <w:kinsoku w:val="0"/>
        <w:overflowPunct w:val="0"/>
        <w:spacing w:before="59"/>
        <w:ind w:left="720"/>
        <w:contextualSpacing/>
        <w:jc w:val="both"/>
        <w:rPr>
          <w:color w:val="231F20"/>
          <w:sz w:val="20"/>
        </w:rPr>
      </w:pPr>
      <w:r w:rsidRPr="0039580D">
        <w:rPr>
          <w:color w:val="231F20"/>
          <w:sz w:val="20"/>
        </w:rPr>
        <w:t xml:space="preserve">The </w:t>
      </w:r>
      <w:r>
        <w:rPr>
          <w:color w:val="231F20"/>
          <w:sz w:val="20"/>
        </w:rPr>
        <w:t xml:space="preserve">Property Owner </w:t>
      </w:r>
      <w:r w:rsidRPr="0039580D">
        <w:rPr>
          <w:color w:val="231F20"/>
          <w:sz w:val="20"/>
        </w:rPr>
        <w:t>agrees to include these requirements in each subcontract exceeding $150,000 financed in whole or in part with Federal assistance provided by FEMA.</w:t>
      </w:r>
    </w:p>
    <w:p w14:paraId="3AFDFBC4" w14:textId="77777777" w:rsidR="002937AE" w:rsidRPr="0039580D" w:rsidRDefault="002937AE" w:rsidP="002937AE">
      <w:pPr>
        <w:pStyle w:val="BodyText"/>
        <w:kinsoku w:val="0"/>
        <w:overflowPunct w:val="0"/>
        <w:spacing w:before="59"/>
        <w:ind w:left="1526"/>
        <w:contextualSpacing/>
        <w:jc w:val="both"/>
        <w:rPr>
          <w:color w:val="231F20"/>
          <w:sz w:val="20"/>
        </w:rPr>
      </w:pPr>
    </w:p>
    <w:p w14:paraId="3CB04F77" w14:textId="77777777" w:rsidR="002937AE" w:rsidRPr="006A090F" w:rsidRDefault="002937AE" w:rsidP="002937AE">
      <w:pPr>
        <w:pStyle w:val="BodyText"/>
        <w:kinsoku w:val="0"/>
        <w:overflowPunct w:val="0"/>
        <w:spacing w:before="59"/>
        <w:contextualSpacing/>
        <w:jc w:val="both"/>
        <w:rPr>
          <w:color w:val="231F20"/>
          <w:sz w:val="20"/>
          <w:u w:val="single"/>
        </w:rPr>
      </w:pPr>
      <w:r w:rsidRPr="006A090F">
        <w:rPr>
          <w:color w:val="231F20"/>
          <w:sz w:val="20"/>
          <w:u w:val="single"/>
        </w:rPr>
        <w:t>Federal Water Pollution Control Act</w:t>
      </w:r>
    </w:p>
    <w:p w14:paraId="52E56A16" w14:textId="77777777" w:rsidR="002937AE" w:rsidRPr="0039580D" w:rsidRDefault="002937AE" w:rsidP="002937AE">
      <w:pPr>
        <w:pStyle w:val="BodyText"/>
        <w:kinsoku w:val="0"/>
        <w:overflowPunct w:val="0"/>
        <w:spacing w:before="59"/>
        <w:ind w:left="1526"/>
        <w:contextualSpacing/>
        <w:jc w:val="both"/>
        <w:rPr>
          <w:color w:val="231F20"/>
          <w:sz w:val="20"/>
        </w:rPr>
      </w:pPr>
    </w:p>
    <w:p w14:paraId="4623B05F" w14:textId="77777777" w:rsidR="002937AE" w:rsidRPr="0039580D" w:rsidRDefault="002937AE" w:rsidP="002937AE">
      <w:pPr>
        <w:pStyle w:val="BodyText"/>
        <w:kinsoku w:val="0"/>
        <w:overflowPunct w:val="0"/>
        <w:spacing w:before="59"/>
        <w:ind w:left="720"/>
        <w:contextualSpacing/>
        <w:jc w:val="both"/>
        <w:rPr>
          <w:color w:val="231F20"/>
          <w:sz w:val="20"/>
        </w:rPr>
      </w:pPr>
      <w:r w:rsidRPr="0039580D">
        <w:rPr>
          <w:color w:val="231F20"/>
          <w:sz w:val="20"/>
        </w:rPr>
        <w:t xml:space="preserve">The </w:t>
      </w:r>
      <w:r>
        <w:rPr>
          <w:color w:val="231F20"/>
          <w:sz w:val="20"/>
        </w:rPr>
        <w:t xml:space="preserve">Property Owner </w:t>
      </w:r>
      <w:r w:rsidRPr="0039580D">
        <w:rPr>
          <w:color w:val="231F20"/>
          <w:sz w:val="20"/>
        </w:rPr>
        <w:t>agrees to comply with all applicable standards, orders, or regulations issued pursuant to the Federal Water Pollution Control Act, as amended, 33 U.S.C. 1251 et seq.</w:t>
      </w:r>
    </w:p>
    <w:p w14:paraId="6232194E" w14:textId="77777777" w:rsidR="002937AE" w:rsidRPr="0039580D" w:rsidRDefault="002937AE" w:rsidP="002937AE">
      <w:pPr>
        <w:pStyle w:val="BodyText"/>
        <w:kinsoku w:val="0"/>
        <w:overflowPunct w:val="0"/>
        <w:spacing w:before="59"/>
        <w:ind w:left="720"/>
        <w:contextualSpacing/>
        <w:jc w:val="both"/>
        <w:rPr>
          <w:color w:val="231F20"/>
          <w:sz w:val="20"/>
        </w:rPr>
      </w:pPr>
    </w:p>
    <w:p w14:paraId="3701BBA6" w14:textId="77777777" w:rsidR="002937AE" w:rsidRPr="0039580D" w:rsidRDefault="002937AE" w:rsidP="002937AE">
      <w:pPr>
        <w:pStyle w:val="BodyText"/>
        <w:kinsoku w:val="0"/>
        <w:overflowPunct w:val="0"/>
        <w:spacing w:before="59"/>
        <w:ind w:left="720"/>
        <w:contextualSpacing/>
        <w:jc w:val="both"/>
        <w:rPr>
          <w:color w:val="231F20"/>
          <w:sz w:val="20"/>
        </w:rPr>
      </w:pPr>
      <w:r w:rsidRPr="0039580D">
        <w:rPr>
          <w:color w:val="231F20"/>
          <w:sz w:val="20"/>
        </w:rPr>
        <w:t xml:space="preserve">The </w:t>
      </w:r>
      <w:r>
        <w:rPr>
          <w:color w:val="231F20"/>
          <w:sz w:val="20"/>
        </w:rPr>
        <w:t xml:space="preserve">Property Owner </w:t>
      </w:r>
      <w:r w:rsidRPr="0039580D">
        <w:rPr>
          <w:color w:val="231F20"/>
          <w:sz w:val="20"/>
        </w:rPr>
        <w:t>agrees to report each violation to NCEM and the Activating Entity and understands and agrees that NCEM and the Activating Entity will, in turn, report each violation as required to assure notification to the Federal Emergency Management Agency, and the appropriate Environmental Protection Agency Regional Office.</w:t>
      </w:r>
    </w:p>
    <w:p w14:paraId="5888A1E0" w14:textId="77777777" w:rsidR="002937AE" w:rsidRPr="0039580D" w:rsidRDefault="002937AE" w:rsidP="002937AE">
      <w:pPr>
        <w:pStyle w:val="BodyText"/>
        <w:kinsoku w:val="0"/>
        <w:overflowPunct w:val="0"/>
        <w:spacing w:before="59"/>
        <w:ind w:left="720"/>
        <w:contextualSpacing/>
        <w:jc w:val="both"/>
        <w:rPr>
          <w:color w:val="231F20"/>
          <w:sz w:val="20"/>
        </w:rPr>
      </w:pPr>
    </w:p>
    <w:p w14:paraId="0CB6EEA9" w14:textId="77777777" w:rsidR="002937AE" w:rsidRDefault="002937AE" w:rsidP="002937AE">
      <w:pPr>
        <w:pStyle w:val="BodyText"/>
        <w:kinsoku w:val="0"/>
        <w:overflowPunct w:val="0"/>
        <w:spacing w:before="59"/>
        <w:ind w:left="720"/>
        <w:contextualSpacing/>
        <w:jc w:val="both"/>
        <w:rPr>
          <w:color w:val="231F20"/>
          <w:sz w:val="20"/>
        </w:rPr>
      </w:pPr>
      <w:r w:rsidRPr="0039580D">
        <w:rPr>
          <w:color w:val="231F20"/>
          <w:sz w:val="20"/>
        </w:rPr>
        <w:lastRenderedPageBreak/>
        <w:t xml:space="preserve">The </w:t>
      </w:r>
      <w:r>
        <w:rPr>
          <w:color w:val="231F20"/>
          <w:sz w:val="20"/>
        </w:rPr>
        <w:t xml:space="preserve">Property Owner </w:t>
      </w:r>
      <w:r w:rsidRPr="0039580D">
        <w:rPr>
          <w:color w:val="231F20"/>
          <w:sz w:val="20"/>
        </w:rPr>
        <w:t>agrees to include these requirements in each subcontract exceeding $150,000 financed in</w:t>
      </w:r>
      <w:r>
        <w:rPr>
          <w:color w:val="231F20"/>
          <w:sz w:val="20"/>
        </w:rPr>
        <w:t xml:space="preserve"> </w:t>
      </w:r>
      <w:r w:rsidRPr="0039580D">
        <w:rPr>
          <w:color w:val="231F20"/>
          <w:sz w:val="20"/>
        </w:rPr>
        <w:t>whole or in part with Federal assistance provided by FEMA</w:t>
      </w:r>
      <w:r>
        <w:rPr>
          <w:color w:val="231F20"/>
          <w:sz w:val="20"/>
        </w:rPr>
        <w:t>.</w:t>
      </w:r>
    </w:p>
    <w:p w14:paraId="60EE8C87" w14:textId="77777777" w:rsidR="002937AE" w:rsidRDefault="002937AE" w:rsidP="002937AE">
      <w:pPr>
        <w:pStyle w:val="BodyText"/>
        <w:kinsoku w:val="0"/>
        <w:overflowPunct w:val="0"/>
        <w:spacing w:before="59"/>
        <w:contextualSpacing/>
        <w:jc w:val="both"/>
        <w:rPr>
          <w:color w:val="231F20"/>
          <w:sz w:val="20"/>
        </w:rPr>
      </w:pPr>
    </w:p>
    <w:p w14:paraId="3A920DA8" w14:textId="77777777" w:rsidR="002937AE" w:rsidRDefault="002937AE" w:rsidP="002937AE">
      <w:pPr>
        <w:pStyle w:val="BodyText"/>
        <w:kinsoku w:val="0"/>
        <w:overflowPunct w:val="0"/>
        <w:spacing w:before="59"/>
        <w:contextualSpacing/>
        <w:jc w:val="both"/>
        <w:rPr>
          <w:color w:val="231F20"/>
          <w:sz w:val="20"/>
          <w:u w:val="single"/>
        </w:rPr>
      </w:pPr>
      <w:r w:rsidRPr="00E318C1">
        <w:rPr>
          <w:color w:val="231F20"/>
          <w:sz w:val="20"/>
          <w:u w:val="single"/>
        </w:rPr>
        <w:t>Debarment and Suspension</w:t>
      </w:r>
    </w:p>
    <w:p w14:paraId="1022AE1E" w14:textId="77777777" w:rsidR="002937AE" w:rsidRPr="00E318C1" w:rsidRDefault="002937AE" w:rsidP="002937AE">
      <w:pPr>
        <w:pStyle w:val="BodyText"/>
        <w:kinsoku w:val="0"/>
        <w:overflowPunct w:val="0"/>
        <w:spacing w:before="59"/>
        <w:contextualSpacing/>
        <w:jc w:val="both"/>
        <w:rPr>
          <w:color w:val="231F20"/>
          <w:sz w:val="20"/>
          <w:u w:val="single"/>
        </w:rPr>
      </w:pPr>
    </w:p>
    <w:p w14:paraId="1D7E5E56" w14:textId="77777777" w:rsidR="002937AE" w:rsidRDefault="002937AE" w:rsidP="002937AE">
      <w:pPr>
        <w:pStyle w:val="BodyText"/>
        <w:numPr>
          <w:ilvl w:val="0"/>
          <w:numId w:val="13"/>
        </w:numPr>
        <w:kinsoku w:val="0"/>
        <w:overflowPunct w:val="0"/>
        <w:spacing w:before="59"/>
        <w:ind w:left="720"/>
        <w:contextualSpacing/>
        <w:jc w:val="both"/>
        <w:rPr>
          <w:color w:val="231F20"/>
          <w:sz w:val="20"/>
        </w:rPr>
      </w:pPr>
      <w:r w:rsidRPr="00E318C1">
        <w:rPr>
          <w:color w:val="231F20"/>
          <w:sz w:val="20"/>
        </w:rPr>
        <w:t xml:space="preserve">This contract is a covered transaction for purposes of 2 C.F.R. pt. 180 and 2 C.F.R. pt. 3000. As such, the </w:t>
      </w:r>
      <w:r>
        <w:rPr>
          <w:color w:val="231F20"/>
          <w:sz w:val="20"/>
        </w:rPr>
        <w:t xml:space="preserve">Property Owner </w:t>
      </w:r>
      <w:r w:rsidRPr="00E318C1">
        <w:rPr>
          <w:color w:val="231F20"/>
          <w:sz w:val="20"/>
        </w:rPr>
        <w:t xml:space="preserve">is required to verify that none of the </w:t>
      </w:r>
      <w:r>
        <w:rPr>
          <w:color w:val="231F20"/>
          <w:sz w:val="20"/>
        </w:rPr>
        <w:t xml:space="preserve">Property Owner </w:t>
      </w:r>
      <w:r w:rsidRPr="00E318C1">
        <w:rPr>
          <w:color w:val="231F20"/>
          <w:sz w:val="20"/>
        </w:rPr>
        <w:t>’s principals (defined at 2 C.F.R. § 180.995) or its affiliates (defined at 2 C.F.R. § 180.905) are excluded (defined at 2 C.F.R. § 180.940) or disqualified (defined at 2 C.F.R. § 180.935).</w:t>
      </w:r>
    </w:p>
    <w:p w14:paraId="13F5CDE1" w14:textId="77777777" w:rsidR="002937AE" w:rsidRDefault="002937AE" w:rsidP="002937AE">
      <w:pPr>
        <w:pStyle w:val="BodyText"/>
        <w:kinsoku w:val="0"/>
        <w:overflowPunct w:val="0"/>
        <w:spacing w:before="59"/>
        <w:ind w:left="720"/>
        <w:contextualSpacing/>
        <w:jc w:val="both"/>
        <w:rPr>
          <w:color w:val="231F20"/>
          <w:sz w:val="20"/>
        </w:rPr>
      </w:pPr>
    </w:p>
    <w:p w14:paraId="57E7F2E6" w14:textId="77777777" w:rsidR="002937AE" w:rsidRDefault="002937AE" w:rsidP="002937AE">
      <w:pPr>
        <w:pStyle w:val="BodyText"/>
        <w:numPr>
          <w:ilvl w:val="0"/>
          <w:numId w:val="13"/>
        </w:numPr>
        <w:kinsoku w:val="0"/>
        <w:overflowPunct w:val="0"/>
        <w:spacing w:before="59"/>
        <w:ind w:left="720"/>
        <w:contextualSpacing/>
        <w:jc w:val="both"/>
        <w:rPr>
          <w:color w:val="231F20"/>
          <w:sz w:val="20"/>
        </w:rPr>
      </w:pPr>
      <w:r w:rsidRPr="00E318C1">
        <w:rPr>
          <w:color w:val="231F20"/>
          <w:sz w:val="20"/>
        </w:rPr>
        <w:t xml:space="preserve">The </w:t>
      </w:r>
      <w:r>
        <w:rPr>
          <w:color w:val="231F20"/>
          <w:sz w:val="20"/>
        </w:rPr>
        <w:t xml:space="preserve">Property Owner </w:t>
      </w:r>
      <w:r w:rsidRPr="00E318C1">
        <w:rPr>
          <w:color w:val="231F20"/>
          <w:sz w:val="20"/>
        </w:rPr>
        <w:t>must comply with 2 C.F.R. pt. 180, subpart C and 2 C.F.R. pt. 3000, subpart C, and must include a requirement to comply with these regulations in any lower tier covered transaction it enters into.</w:t>
      </w:r>
    </w:p>
    <w:p w14:paraId="785E4A4D" w14:textId="77777777" w:rsidR="002937AE" w:rsidRPr="00E318C1" w:rsidRDefault="002937AE" w:rsidP="002937AE">
      <w:pPr>
        <w:pStyle w:val="ListParagraph"/>
        <w:rPr>
          <w:color w:val="231F20"/>
          <w:sz w:val="2"/>
        </w:rPr>
      </w:pPr>
    </w:p>
    <w:p w14:paraId="545569A0" w14:textId="77777777" w:rsidR="002937AE" w:rsidRDefault="002937AE" w:rsidP="002937AE">
      <w:pPr>
        <w:pStyle w:val="BodyText"/>
        <w:numPr>
          <w:ilvl w:val="0"/>
          <w:numId w:val="13"/>
        </w:numPr>
        <w:kinsoku w:val="0"/>
        <w:overflowPunct w:val="0"/>
        <w:spacing w:before="59"/>
        <w:ind w:left="720"/>
        <w:contextualSpacing/>
        <w:jc w:val="both"/>
        <w:rPr>
          <w:color w:val="231F20"/>
          <w:sz w:val="20"/>
        </w:rPr>
      </w:pPr>
      <w:r w:rsidRPr="00E318C1">
        <w:rPr>
          <w:color w:val="231F20"/>
          <w:sz w:val="20"/>
        </w:rPr>
        <w:t xml:space="preserve">This certification is a material representation of fact relied upon by NCEM and any Activating Entity. If it is later determined that the </w:t>
      </w:r>
      <w:r>
        <w:rPr>
          <w:color w:val="231F20"/>
          <w:sz w:val="20"/>
        </w:rPr>
        <w:t xml:space="preserve">Property Owner </w:t>
      </w:r>
      <w:r w:rsidRPr="00E318C1">
        <w:rPr>
          <w:color w:val="231F20"/>
          <w:sz w:val="20"/>
        </w:rPr>
        <w:t>did not comply with 2 C.F.R. pt. 180, subpart C and 2 C.F.R. pt. 3000, subpart C, in addition to remedies available to NCEM and any Activating Entity, the Federal Government may pursue available remedies, including but not limited to suspension and/or debarment.</w:t>
      </w:r>
    </w:p>
    <w:p w14:paraId="6BC2107D" w14:textId="77777777" w:rsidR="002937AE" w:rsidRPr="00E318C1" w:rsidRDefault="002937AE" w:rsidP="002937AE">
      <w:pPr>
        <w:pStyle w:val="BodyText"/>
        <w:kinsoku w:val="0"/>
        <w:overflowPunct w:val="0"/>
        <w:spacing w:before="59"/>
        <w:contextualSpacing/>
        <w:jc w:val="both"/>
        <w:rPr>
          <w:color w:val="231F20"/>
          <w:sz w:val="20"/>
        </w:rPr>
      </w:pPr>
    </w:p>
    <w:p w14:paraId="0EFF84CC" w14:textId="77777777" w:rsidR="002937AE" w:rsidRPr="00E318C1" w:rsidRDefault="002937AE" w:rsidP="002937AE">
      <w:pPr>
        <w:pStyle w:val="BodyText"/>
        <w:numPr>
          <w:ilvl w:val="0"/>
          <w:numId w:val="13"/>
        </w:numPr>
        <w:kinsoku w:val="0"/>
        <w:overflowPunct w:val="0"/>
        <w:spacing w:before="59"/>
        <w:ind w:left="720"/>
        <w:contextualSpacing/>
        <w:jc w:val="both"/>
        <w:rPr>
          <w:color w:val="231F20"/>
          <w:sz w:val="20"/>
        </w:rPr>
      </w:pPr>
      <w:r w:rsidRPr="00E318C1">
        <w:rPr>
          <w:color w:val="231F20"/>
          <w:sz w:val="20"/>
        </w:rPr>
        <w:t xml:space="preserve">The </w:t>
      </w:r>
      <w:r>
        <w:rPr>
          <w:color w:val="231F20"/>
          <w:sz w:val="20"/>
        </w:rPr>
        <w:t xml:space="preserve">Property Owner </w:t>
      </w:r>
      <w:r w:rsidRPr="00E318C1">
        <w:rPr>
          <w:color w:val="231F20"/>
          <w:sz w:val="20"/>
        </w:rPr>
        <w:t xml:space="preserve">agrees to comply with the requirements of 2 C.F.R. pt. 180, subpart C and 2 C.F.R. pt. 3000, subpart C while this offer is valid and throughout the period of any contract that may arise from this offer. The </w:t>
      </w:r>
      <w:r>
        <w:rPr>
          <w:color w:val="231F20"/>
          <w:sz w:val="20"/>
        </w:rPr>
        <w:t xml:space="preserve">Property Owner </w:t>
      </w:r>
      <w:r w:rsidRPr="00E318C1">
        <w:rPr>
          <w:color w:val="231F20"/>
          <w:sz w:val="20"/>
        </w:rPr>
        <w:t>or proposer further agrees to include a provision requiring such compliance in its lower tier covered transactions.</w:t>
      </w:r>
    </w:p>
    <w:p w14:paraId="7B964379" w14:textId="77777777" w:rsidR="002937AE" w:rsidRPr="00F7639A" w:rsidRDefault="002937AE" w:rsidP="002937AE">
      <w:pPr>
        <w:pStyle w:val="BodyText"/>
        <w:kinsoku w:val="0"/>
        <w:overflowPunct w:val="0"/>
        <w:spacing w:before="59"/>
        <w:ind w:left="720"/>
        <w:contextualSpacing/>
        <w:jc w:val="both"/>
        <w:rPr>
          <w:color w:val="231F20"/>
          <w:sz w:val="20"/>
        </w:rPr>
      </w:pPr>
    </w:p>
    <w:p w14:paraId="4EA77018" w14:textId="77777777" w:rsidR="002937AE" w:rsidRPr="00F7639A" w:rsidRDefault="002937AE" w:rsidP="002937AE">
      <w:pPr>
        <w:pStyle w:val="BodyText"/>
        <w:kinsoku w:val="0"/>
        <w:overflowPunct w:val="0"/>
        <w:spacing w:before="59"/>
        <w:contextualSpacing/>
        <w:jc w:val="both"/>
        <w:rPr>
          <w:color w:val="231F20"/>
          <w:sz w:val="20"/>
        </w:rPr>
      </w:pPr>
      <w:r w:rsidRPr="00E318C1">
        <w:rPr>
          <w:b/>
          <w:color w:val="231F20"/>
          <w:sz w:val="20"/>
        </w:rPr>
        <w:t>Byrd Anti-Lobbying Amendment (31 U.S.C. 1352)</w:t>
      </w:r>
      <w:r w:rsidRPr="00F7639A">
        <w:rPr>
          <w:color w:val="231F20"/>
          <w:sz w:val="20"/>
        </w:rPr>
        <w:t xml:space="preserve"> (as Amended)</w:t>
      </w:r>
    </w:p>
    <w:p w14:paraId="08841B5E" w14:textId="77777777" w:rsidR="002937AE" w:rsidRPr="00F7639A" w:rsidRDefault="002937AE" w:rsidP="002937AE">
      <w:pPr>
        <w:pStyle w:val="BodyText"/>
        <w:kinsoku w:val="0"/>
        <w:overflowPunct w:val="0"/>
        <w:spacing w:before="59"/>
        <w:ind w:left="720"/>
        <w:contextualSpacing/>
        <w:jc w:val="both"/>
        <w:rPr>
          <w:color w:val="231F20"/>
          <w:sz w:val="20"/>
        </w:rPr>
      </w:pPr>
    </w:p>
    <w:p w14:paraId="4F1AA609" w14:textId="77777777" w:rsidR="002937AE" w:rsidRPr="00F7639A" w:rsidRDefault="002937AE" w:rsidP="002937AE">
      <w:pPr>
        <w:pStyle w:val="BodyText"/>
        <w:kinsoku w:val="0"/>
        <w:overflowPunct w:val="0"/>
        <w:spacing w:before="59"/>
        <w:ind w:left="720"/>
        <w:contextualSpacing/>
        <w:jc w:val="both"/>
        <w:rPr>
          <w:color w:val="231F20"/>
          <w:sz w:val="20"/>
        </w:rPr>
      </w:pPr>
      <w:r>
        <w:rPr>
          <w:color w:val="231F20"/>
          <w:sz w:val="20"/>
        </w:rPr>
        <w:t xml:space="preserve">Property Owner </w:t>
      </w:r>
      <w:r w:rsidRPr="00F7639A">
        <w:rPr>
          <w:color w:val="231F20"/>
          <w:sz w:val="20"/>
        </w:rPr>
        <w:t xml:space="preserve">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F7639A">
        <w:rPr>
          <w:color w:val="231F20"/>
          <w:sz w:val="20"/>
        </w:rPr>
        <w:t>tier</w:t>
      </w:r>
      <w:proofErr w:type="spellEnd"/>
      <w:r w:rsidRPr="00F7639A">
        <w:rPr>
          <w:color w:val="231F20"/>
          <w:sz w:val="20"/>
        </w:rPr>
        <w:t xml:space="preserve"> up to the recipient who in turn will forward the certification(s) to the awarding agency.</w:t>
      </w:r>
    </w:p>
    <w:p w14:paraId="4C608CA6" w14:textId="77777777" w:rsidR="002937AE" w:rsidRPr="00F7639A" w:rsidRDefault="002937AE" w:rsidP="002937AE">
      <w:pPr>
        <w:pStyle w:val="BodyText"/>
        <w:kinsoku w:val="0"/>
        <w:overflowPunct w:val="0"/>
        <w:spacing w:before="59"/>
        <w:ind w:left="720"/>
        <w:contextualSpacing/>
        <w:jc w:val="both"/>
        <w:rPr>
          <w:color w:val="231F20"/>
          <w:sz w:val="20"/>
        </w:rPr>
      </w:pPr>
    </w:p>
    <w:p w14:paraId="2F008CEE" w14:textId="77777777" w:rsidR="002937AE" w:rsidRPr="00F7639A" w:rsidRDefault="002937AE" w:rsidP="002937AE">
      <w:pPr>
        <w:pStyle w:val="BodyText"/>
        <w:kinsoku w:val="0"/>
        <w:overflowPunct w:val="0"/>
        <w:spacing w:before="59"/>
        <w:ind w:left="720"/>
        <w:contextualSpacing/>
        <w:jc w:val="both"/>
        <w:rPr>
          <w:color w:val="231F20"/>
          <w:sz w:val="20"/>
        </w:rPr>
      </w:pPr>
      <w:r w:rsidRPr="00F7639A">
        <w:rPr>
          <w:color w:val="231F20"/>
          <w:sz w:val="20"/>
        </w:rPr>
        <w:t xml:space="preserve">Required Certification. If applicable, </w:t>
      </w:r>
      <w:r>
        <w:rPr>
          <w:color w:val="231F20"/>
          <w:sz w:val="20"/>
        </w:rPr>
        <w:t xml:space="preserve">Property Owner </w:t>
      </w:r>
      <w:r w:rsidRPr="00F7639A">
        <w:rPr>
          <w:color w:val="231F20"/>
          <w:sz w:val="20"/>
        </w:rPr>
        <w:t xml:space="preserve">s must sign and submit to the NCEM the certification. See </w:t>
      </w:r>
      <w:r>
        <w:rPr>
          <w:color w:val="231F20"/>
          <w:sz w:val="20"/>
        </w:rPr>
        <w:t>final page.</w:t>
      </w:r>
    </w:p>
    <w:p w14:paraId="432B4B05" w14:textId="77777777" w:rsidR="002937AE" w:rsidRPr="00F7639A" w:rsidRDefault="002937AE" w:rsidP="002937AE">
      <w:pPr>
        <w:pStyle w:val="BodyText"/>
        <w:kinsoku w:val="0"/>
        <w:overflowPunct w:val="0"/>
        <w:spacing w:before="59"/>
        <w:ind w:left="720"/>
        <w:contextualSpacing/>
        <w:jc w:val="both"/>
        <w:rPr>
          <w:color w:val="231F20"/>
          <w:sz w:val="20"/>
        </w:rPr>
      </w:pPr>
    </w:p>
    <w:p w14:paraId="6EE9E05F" w14:textId="77777777" w:rsidR="002937AE" w:rsidRPr="00E318C1" w:rsidRDefault="002937AE" w:rsidP="002937AE">
      <w:pPr>
        <w:pStyle w:val="BodyText"/>
        <w:kinsoku w:val="0"/>
        <w:overflowPunct w:val="0"/>
        <w:spacing w:before="59"/>
        <w:contextualSpacing/>
        <w:jc w:val="both"/>
        <w:rPr>
          <w:b/>
          <w:color w:val="231F20"/>
          <w:sz w:val="20"/>
        </w:rPr>
      </w:pPr>
      <w:r w:rsidRPr="00E318C1">
        <w:rPr>
          <w:b/>
          <w:color w:val="231F20"/>
          <w:sz w:val="20"/>
        </w:rPr>
        <w:t>Procurement of Recovered Materials</w:t>
      </w:r>
    </w:p>
    <w:p w14:paraId="1D518963" w14:textId="77777777" w:rsidR="002937AE" w:rsidRPr="00F7639A" w:rsidRDefault="002937AE" w:rsidP="002937AE">
      <w:pPr>
        <w:pStyle w:val="BodyText"/>
        <w:kinsoku w:val="0"/>
        <w:overflowPunct w:val="0"/>
        <w:spacing w:before="59"/>
        <w:ind w:left="720"/>
        <w:contextualSpacing/>
        <w:jc w:val="both"/>
        <w:rPr>
          <w:color w:val="231F20"/>
          <w:sz w:val="20"/>
        </w:rPr>
      </w:pPr>
    </w:p>
    <w:p w14:paraId="5C104B98" w14:textId="77777777" w:rsidR="002937AE" w:rsidRPr="00E318C1" w:rsidRDefault="002937AE" w:rsidP="002937AE">
      <w:pPr>
        <w:pStyle w:val="BodyText"/>
        <w:numPr>
          <w:ilvl w:val="0"/>
          <w:numId w:val="14"/>
        </w:numPr>
        <w:kinsoku w:val="0"/>
        <w:overflowPunct w:val="0"/>
        <w:spacing w:before="59"/>
        <w:ind w:left="720"/>
        <w:contextualSpacing/>
        <w:jc w:val="both"/>
        <w:rPr>
          <w:color w:val="231F20"/>
          <w:sz w:val="20"/>
        </w:rPr>
      </w:pPr>
      <w:r w:rsidRPr="00E318C1">
        <w:rPr>
          <w:color w:val="231F20"/>
          <w:sz w:val="20"/>
        </w:rPr>
        <w:t xml:space="preserve">In the performance of this contract, the </w:t>
      </w:r>
      <w:r>
        <w:rPr>
          <w:color w:val="231F20"/>
          <w:sz w:val="20"/>
        </w:rPr>
        <w:t xml:space="preserve">Property Owner </w:t>
      </w:r>
      <w:r w:rsidRPr="00E318C1">
        <w:rPr>
          <w:color w:val="231F20"/>
          <w:sz w:val="20"/>
        </w:rPr>
        <w:t>shall make maximum use of products containing recovered materials that are EPA-designated items unless the product cannot be acquired—</w:t>
      </w:r>
    </w:p>
    <w:p w14:paraId="7830DBA2" w14:textId="77777777" w:rsidR="002937AE" w:rsidRPr="00F7639A" w:rsidRDefault="002937AE" w:rsidP="002937AE">
      <w:pPr>
        <w:pStyle w:val="BodyText"/>
        <w:kinsoku w:val="0"/>
        <w:overflowPunct w:val="0"/>
        <w:spacing w:before="59"/>
        <w:ind w:left="990"/>
        <w:contextualSpacing/>
        <w:jc w:val="both"/>
        <w:rPr>
          <w:color w:val="231F20"/>
          <w:sz w:val="20"/>
        </w:rPr>
      </w:pPr>
      <w:r w:rsidRPr="00F7639A">
        <w:rPr>
          <w:color w:val="231F20"/>
          <w:sz w:val="20"/>
        </w:rPr>
        <w:t>• Competitively within a timeframe providing for compliance with the contract performance schedule;</w:t>
      </w:r>
    </w:p>
    <w:p w14:paraId="0566D8C1" w14:textId="77777777" w:rsidR="002937AE" w:rsidRPr="00F7639A" w:rsidRDefault="002937AE" w:rsidP="002937AE">
      <w:pPr>
        <w:pStyle w:val="BodyText"/>
        <w:kinsoku w:val="0"/>
        <w:overflowPunct w:val="0"/>
        <w:spacing w:before="59"/>
        <w:ind w:left="990"/>
        <w:contextualSpacing/>
        <w:jc w:val="both"/>
        <w:rPr>
          <w:color w:val="231F20"/>
          <w:sz w:val="20"/>
        </w:rPr>
      </w:pPr>
      <w:r w:rsidRPr="00F7639A">
        <w:rPr>
          <w:color w:val="231F20"/>
          <w:sz w:val="20"/>
        </w:rPr>
        <w:t>• Meeting contract performance requirements; or</w:t>
      </w:r>
    </w:p>
    <w:p w14:paraId="5596242D" w14:textId="77777777" w:rsidR="002937AE" w:rsidRPr="00F7639A" w:rsidRDefault="002937AE" w:rsidP="002937AE">
      <w:pPr>
        <w:pStyle w:val="BodyText"/>
        <w:kinsoku w:val="0"/>
        <w:overflowPunct w:val="0"/>
        <w:spacing w:before="59"/>
        <w:ind w:left="990"/>
        <w:contextualSpacing/>
        <w:jc w:val="both"/>
        <w:rPr>
          <w:color w:val="231F20"/>
          <w:sz w:val="20"/>
        </w:rPr>
      </w:pPr>
      <w:r w:rsidRPr="00F7639A">
        <w:rPr>
          <w:color w:val="231F20"/>
          <w:sz w:val="20"/>
        </w:rPr>
        <w:t>• At a reasonable price.</w:t>
      </w:r>
    </w:p>
    <w:p w14:paraId="7BF6B7CC" w14:textId="77777777" w:rsidR="002937AE" w:rsidRPr="00F7639A" w:rsidRDefault="002937AE" w:rsidP="002937AE">
      <w:pPr>
        <w:pStyle w:val="BodyText"/>
        <w:kinsoku w:val="0"/>
        <w:overflowPunct w:val="0"/>
        <w:spacing w:before="59"/>
        <w:ind w:left="720"/>
        <w:contextualSpacing/>
        <w:jc w:val="both"/>
        <w:rPr>
          <w:color w:val="231F20"/>
          <w:sz w:val="20"/>
        </w:rPr>
      </w:pPr>
    </w:p>
    <w:p w14:paraId="42F60B10" w14:textId="77777777" w:rsidR="002937AE" w:rsidRPr="005070A1" w:rsidRDefault="002937AE" w:rsidP="002937AE">
      <w:pPr>
        <w:pStyle w:val="BodyText"/>
        <w:numPr>
          <w:ilvl w:val="0"/>
          <w:numId w:val="14"/>
        </w:numPr>
        <w:kinsoku w:val="0"/>
        <w:overflowPunct w:val="0"/>
        <w:spacing w:before="59"/>
        <w:ind w:left="720"/>
        <w:contextualSpacing/>
        <w:jc w:val="both"/>
        <w:rPr>
          <w:color w:val="231F20"/>
          <w:sz w:val="20"/>
        </w:rPr>
      </w:pPr>
      <w:r w:rsidRPr="005070A1">
        <w:rPr>
          <w:color w:val="231F20"/>
          <w:sz w:val="20"/>
        </w:rPr>
        <w:t>Information about this requirement, along with the list of EPA designated items, is available at EPA’s Comprehensive Procurement Guidelines web site, https://www.epa.gov/smm/comprehensive-procurement-guideline-cpg-program.</w:t>
      </w:r>
    </w:p>
    <w:p w14:paraId="74134BB0" w14:textId="77777777" w:rsidR="002937AE" w:rsidRPr="00F7639A" w:rsidRDefault="002937AE" w:rsidP="002937AE">
      <w:pPr>
        <w:pStyle w:val="BodyText"/>
        <w:kinsoku w:val="0"/>
        <w:overflowPunct w:val="0"/>
        <w:spacing w:before="59"/>
        <w:ind w:left="720"/>
        <w:contextualSpacing/>
        <w:jc w:val="both"/>
        <w:rPr>
          <w:color w:val="231F20"/>
          <w:sz w:val="20"/>
        </w:rPr>
      </w:pPr>
    </w:p>
    <w:p w14:paraId="234B87D7" w14:textId="77777777" w:rsidR="002937AE" w:rsidRPr="005070A1" w:rsidRDefault="002937AE" w:rsidP="002937AE">
      <w:pPr>
        <w:pStyle w:val="BodyText"/>
        <w:numPr>
          <w:ilvl w:val="0"/>
          <w:numId w:val="14"/>
        </w:numPr>
        <w:kinsoku w:val="0"/>
        <w:overflowPunct w:val="0"/>
        <w:spacing w:before="59"/>
        <w:ind w:left="720"/>
        <w:contextualSpacing/>
        <w:jc w:val="both"/>
        <w:rPr>
          <w:color w:val="231F20"/>
          <w:sz w:val="20"/>
        </w:rPr>
      </w:pPr>
      <w:r w:rsidRPr="005070A1">
        <w:rPr>
          <w:color w:val="231F20"/>
          <w:sz w:val="20"/>
        </w:rPr>
        <w:t xml:space="preserve">The </w:t>
      </w:r>
      <w:r>
        <w:rPr>
          <w:color w:val="231F20"/>
          <w:sz w:val="20"/>
        </w:rPr>
        <w:t xml:space="preserve">Property Owner </w:t>
      </w:r>
      <w:r w:rsidRPr="005070A1">
        <w:rPr>
          <w:color w:val="231F20"/>
          <w:sz w:val="20"/>
        </w:rPr>
        <w:t>also agrees to comply with all other applicable requirements of Section 6002 of the Solid Waste Disposal Act.”</w:t>
      </w:r>
    </w:p>
    <w:p w14:paraId="23A701F9" w14:textId="77777777" w:rsidR="002937AE" w:rsidRPr="00F7639A" w:rsidRDefault="002937AE" w:rsidP="002937AE">
      <w:pPr>
        <w:pStyle w:val="BodyText"/>
        <w:kinsoku w:val="0"/>
        <w:overflowPunct w:val="0"/>
        <w:spacing w:before="59"/>
        <w:ind w:left="720"/>
        <w:contextualSpacing/>
        <w:jc w:val="both"/>
        <w:rPr>
          <w:color w:val="231F20"/>
          <w:sz w:val="20"/>
        </w:rPr>
      </w:pPr>
    </w:p>
    <w:p w14:paraId="59037024" w14:textId="77777777" w:rsidR="002937AE" w:rsidRDefault="002937AE" w:rsidP="002937AE">
      <w:pPr>
        <w:pStyle w:val="BodyText"/>
        <w:kinsoku w:val="0"/>
        <w:overflowPunct w:val="0"/>
        <w:spacing w:before="59"/>
        <w:contextualSpacing/>
        <w:jc w:val="both"/>
        <w:rPr>
          <w:color w:val="231F20"/>
          <w:sz w:val="20"/>
        </w:rPr>
      </w:pPr>
      <w:r w:rsidRPr="00E318C1">
        <w:rPr>
          <w:b/>
          <w:color w:val="231F20"/>
          <w:sz w:val="20"/>
        </w:rPr>
        <w:lastRenderedPageBreak/>
        <w:t>Women and Minority Owned Businesses.</w:t>
      </w:r>
      <w:r w:rsidRPr="00F7639A">
        <w:rPr>
          <w:color w:val="231F20"/>
          <w:sz w:val="20"/>
        </w:rPr>
        <w:t xml:space="preserve"> 2 C.F.R. § 200.321 requires that all necessary affirmative steps are taken by the State and </w:t>
      </w:r>
      <w:r>
        <w:rPr>
          <w:color w:val="231F20"/>
          <w:sz w:val="20"/>
        </w:rPr>
        <w:t xml:space="preserve">Property Owner </w:t>
      </w:r>
      <w:r w:rsidRPr="00F7639A">
        <w:rPr>
          <w:color w:val="231F20"/>
          <w:sz w:val="20"/>
        </w:rPr>
        <w:t>to assure that minority and women’s businesses are used when possible, and</w:t>
      </w:r>
      <w:r>
        <w:rPr>
          <w:color w:val="231F20"/>
          <w:sz w:val="20"/>
        </w:rPr>
        <w:t xml:space="preserve"> </w:t>
      </w:r>
      <w:r w:rsidRPr="00F7639A">
        <w:rPr>
          <w:color w:val="231F20"/>
          <w:sz w:val="20"/>
        </w:rPr>
        <w:t>N.C. Gen. Stat. 143-128.2 establishes a ten percent (10%) goal for participation by minority and women owned</w:t>
      </w:r>
      <w:r>
        <w:rPr>
          <w:color w:val="231F20"/>
          <w:sz w:val="20"/>
        </w:rPr>
        <w:t xml:space="preserve"> </w:t>
      </w:r>
      <w:r w:rsidRPr="00F7639A">
        <w:rPr>
          <w:color w:val="231F20"/>
          <w:sz w:val="20"/>
        </w:rPr>
        <w:t>businesses in total value of work performed for the State.</w:t>
      </w:r>
    </w:p>
    <w:p w14:paraId="73F2083D" w14:textId="77777777" w:rsidR="002937AE" w:rsidRDefault="002937AE" w:rsidP="002937AE">
      <w:pPr>
        <w:pStyle w:val="BodyText"/>
        <w:kinsoku w:val="0"/>
        <w:overflowPunct w:val="0"/>
        <w:spacing w:before="59"/>
        <w:contextualSpacing/>
        <w:jc w:val="both"/>
        <w:rPr>
          <w:color w:val="231F20"/>
          <w:sz w:val="20"/>
        </w:rPr>
      </w:pPr>
    </w:p>
    <w:p w14:paraId="27331355" w14:textId="77777777" w:rsidR="002937AE" w:rsidRPr="00E318C1" w:rsidRDefault="002937AE" w:rsidP="002937AE">
      <w:pPr>
        <w:pStyle w:val="BodyText"/>
        <w:kinsoku w:val="0"/>
        <w:overflowPunct w:val="0"/>
        <w:spacing w:before="59"/>
        <w:contextualSpacing/>
        <w:jc w:val="both"/>
        <w:rPr>
          <w:color w:val="231F20"/>
          <w:sz w:val="20"/>
        </w:rPr>
      </w:pPr>
      <w:r w:rsidRPr="00E318C1">
        <w:rPr>
          <w:b/>
          <w:color w:val="231F20"/>
          <w:sz w:val="20"/>
        </w:rPr>
        <w:t>Access to Records.</w:t>
      </w:r>
      <w:r w:rsidRPr="00E318C1">
        <w:rPr>
          <w:color w:val="231F20"/>
          <w:sz w:val="20"/>
        </w:rPr>
        <w:t xml:space="preserve"> The following access to records requirements </w:t>
      </w:r>
      <w:proofErr w:type="gramStart"/>
      <w:r w:rsidRPr="00E318C1">
        <w:rPr>
          <w:color w:val="231F20"/>
          <w:sz w:val="20"/>
        </w:rPr>
        <w:t>apply</w:t>
      </w:r>
      <w:proofErr w:type="gramEnd"/>
      <w:r w:rsidRPr="00E318C1">
        <w:rPr>
          <w:color w:val="231F20"/>
          <w:sz w:val="20"/>
        </w:rPr>
        <w:t xml:space="preserve"> to this contract:</w:t>
      </w:r>
    </w:p>
    <w:p w14:paraId="6D79716D" w14:textId="77777777" w:rsidR="002937AE" w:rsidRPr="007C1ECD" w:rsidRDefault="002937AE" w:rsidP="002937AE">
      <w:pPr>
        <w:pStyle w:val="BodyText"/>
        <w:numPr>
          <w:ilvl w:val="0"/>
          <w:numId w:val="15"/>
        </w:numPr>
        <w:kinsoku w:val="0"/>
        <w:overflowPunct w:val="0"/>
        <w:spacing w:before="59"/>
        <w:contextualSpacing/>
        <w:jc w:val="both"/>
        <w:rPr>
          <w:color w:val="231F20"/>
          <w:sz w:val="20"/>
        </w:rPr>
      </w:pPr>
      <w:r w:rsidRPr="007C1ECD">
        <w:rPr>
          <w:color w:val="231F20"/>
          <w:sz w:val="20"/>
        </w:rPr>
        <w:t xml:space="preserve">The </w:t>
      </w:r>
      <w:r>
        <w:rPr>
          <w:color w:val="231F20"/>
          <w:sz w:val="20"/>
        </w:rPr>
        <w:t xml:space="preserve">Property Owner </w:t>
      </w:r>
      <w:r w:rsidRPr="007C1ECD">
        <w:rPr>
          <w:color w:val="231F20"/>
          <w:sz w:val="20"/>
        </w:rPr>
        <w:t xml:space="preserve">agrees to provide NCEM, the FEMA Administrator, the Comptroller General of the United States, or any of their authorized representatives, and the Activating Entity access to any books, documents, papers, and records of the </w:t>
      </w:r>
      <w:r>
        <w:rPr>
          <w:color w:val="231F20"/>
          <w:sz w:val="20"/>
        </w:rPr>
        <w:t xml:space="preserve">Property Owner </w:t>
      </w:r>
      <w:r w:rsidRPr="007C1ECD">
        <w:rPr>
          <w:color w:val="231F20"/>
          <w:sz w:val="20"/>
        </w:rPr>
        <w:t>which are directly pertinent to this contract for the purposes of making audits, examinations, excerpts, and transcriptions.</w:t>
      </w:r>
    </w:p>
    <w:p w14:paraId="670162B9" w14:textId="77777777" w:rsidR="002937AE" w:rsidRPr="00E318C1" w:rsidRDefault="002937AE" w:rsidP="002937AE">
      <w:pPr>
        <w:pStyle w:val="BodyText"/>
        <w:kinsoku w:val="0"/>
        <w:overflowPunct w:val="0"/>
        <w:spacing w:before="59"/>
        <w:contextualSpacing/>
        <w:jc w:val="both"/>
        <w:rPr>
          <w:color w:val="231F20"/>
          <w:sz w:val="20"/>
        </w:rPr>
      </w:pPr>
    </w:p>
    <w:p w14:paraId="3B35446D" w14:textId="77777777" w:rsidR="002937AE" w:rsidRPr="007C1ECD" w:rsidRDefault="002937AE" w:rsidP="002937AE">
      <w:pPr>
        <w:pStyle w:val="BodyText"/>
        <w:numPr>
          <w:ilvl w:val="0"/>
          <w:numId w:val="15"/>
        </w:numPr>
        <w:kinsoku w:val="0"/>
        <w:overflowPunct w:val="0"/>
        <w:spacing w:before="59"/>
        <w:contextualSpacing/>
        <w:jc w:val="both"/>
        <w:rPr>
          <w:color w:val="231F20"/>
          <w:sz w:val="20"/>
        </w:rPr>
      </w:pPr>
      <w:r w:rsidRPr="007C1ECD">
        <w:rPr>
          <w:color w:val="231F20"/>
          <w:sz w:val="20"/>
        </w:rPr>
        <w:t xml:space="preserve">The </w:t>
      </w:r>
      <w:r>
        <w:rPr>
          <w:color w:val="231F20"/>
          <w:sz w:val="20"/>
        </w:rPr>
        <w:t xml:space="preserve">Property Owner </w:t>
      </w:r>
      <w:r w:rsidRPr="007C1ECD">
        <w:rPr>
          <w:color w:val="231F20"/>
          <w:sz w:val="20"/>
        </w:rPr>
        <w:t>agrees to permit any of the foregoing parties to reproduce by any means whatsoever or to copy excerpts and transcriptions as reasonably needed.</w:t>
      </w:r>
    </w:p>
    <w:p w14:paraId="058ECEAF" w14:textId="77777777" w:rsidR="002937AE" w:rsidRPr="00E318C1" w:rsidRDefault="002937AE" w:rsidP="002937AE">
      <w:pPr>
        <w:pStyle w:val="BodyText"/>
        <w:kinsoku w:val="0"/>
        <w:overflowPunct w:val="0"/>
        <w:spacing w:before="59"/>
        <w:contextualSpacing/>
        <w:jc w:val="both"/>
        <w:rPr>
          <w:color w:val="231F20"/>
          <w:sz w:val="20"/>
        </w:rPr>
      </w:pPr>
    </w:p>
    <w:p w14:paraId="529BD52F" w14:textId="77777777" w:rsidR="002937AE" w:rsidRPr="007C1ECD" w:rsidRDefault="002937AE" w:rsidP="002937AE">
      <w:pPr>
        <w:pStyle w:val="BodyText"/>
        <w:numPr>
          <w:ilvl w:val="0"/>
          <w:numId w:val="15"/>
        </w:numPr>
        <w:kinsoku w:val="0"/>
        <w:overflowPunct w:val="0"/>
        <w:spacing w:before="59"/>
        <w:contextualSpacing/>
        <w:jc w:val="both"/>
        <w:rPr>
          <w:color w:val="231F20"/>
          <w:sz w:val="20"/>
        </w:rPr>
      </w:pPr>
      <w:r w:rsidRPr="007C1ECD">
        <w:rPr>
          <w:color w:val="231F20"/>
          <w:sz w:val="20"/>
        </w:rPr>
        <w:t xml:space="preserve">The </w:t>
      </w:r>
      <w:r>
        <w:rPr>
          <w:color w:val="231F20"/>
          <w:sz w:val="20"/>
        </w:rPr>
        <w:t xml:space="preserve">Property Owner </w:t>
      </w:r>
      <w:r w:rsidRPr="007C1ECD">
        <w:rPr>
          <w:color w:val="231F20"/>
          <w:sz w:val="20"/>
        </w:rPr>
        <w:t>agrees to provide the FEMA Administrator or his authorized representative access to construction or other work sites pertaining to the work being completed under the contract.</w:t>
      </w:r>
    </w:p>
    <w:p w14:paraId="3F4E3C19" w14:textId="77777777" w:rsidR="002937AE" w:rsidRPr="00E318C1" w:rsidRDefault="002937AE" w:rsidP="002937AE">
      <w:pPr>
        <w:pStyle w:val="BodyText"/>
        <w:kinsoku w:val="0"/>
        <w:overflowPunct w:val="0"/>
        <w:spacing w:before="59"/>
        <w:contextualSpacing/>
        <w:jc w:val="both"/>
        <w:rPr>
          <w:color w:val="231F20"/>
          <w:sz w:val="20"/>
        </w:rPr>
      </w:pPr>
    </w:p>
    <w:p w14:paraId="3764649F" w14:textId="77777777" w:rsidR="002937AE" w:rsidRPr="007C1ECD" w:rsidRDefault="002937AE" w:rsidP="002937AE">
      <w:pPr>
        <w:pStyle w:val="BodyText"/>
        <w:numPr>
          <w:ilvl w:val="0"/>
          <w:numId w:val="15"/>
        </w:numPr>
        <w:kinsoku w:val="0"/>
        <w:overflowPunct w:val="0"/>
        <w:spacing w:before="59"/>
        <w:contextualSpacing/>
        <w:jc w:val="both"/>
        <w:rPr>
          <w:color w:val="231F20"/>
          <w:sz w:val="20"/>
        </w:rPr>
      </w:pPr>
      <w:r w:rsidRPr="007C1ECD">
        <w:rPr>
          <w:color w:val="231F20"/>
          <w:sz w:val="20"/>
        </w:rPr>
        <w:t xml:space="preserve">In compliance with the Disaster Recovery Act of 2018, NCEM, the Activating Entity, and the </w:t>
      </w:r>
      <w:r>
        <w:rPr>
          <w:color w:val="231F20"/>
          <w:sz w:val="20"/>
        </w:rPr>
        <w:t xml:space="preserve">Property Owner </w:t>
      </w:r>
      <w:r w:rsidRPr="007C1ECD">
        <w:rPr>
          <w:color w:val="231F20"/>
          <w:sz w:val="20"/>
        </w:rPr>
        <w:t>acknowledge and agree that no language in this contract is intended to prohibit audits or internal reviews by the FEMA Administrator or the Comptroller General of the United States.</w:t>
      </w:r>
    </w:p>
    <w:p w14:paraId="217503ED" w14:textId="77777777" w:rsidR="002937AE" w:rsidRPr="00E318C1" w:rsidRDefault="002937AE" w:rsidP="002937AE">
      <w:pPr>
        <w:pStyle w:val="BodyText"/>
        <w:kinsoku w:val="0"/>
        <w:overflowPunct w:val="0"/>
        <w:spacing w:before="59"/>
        <w:contextualSpacing/>
        <w:jc w:val="both"/>
        <w:rPr>
          <w:color w:val="231F20"/>
          <w:sz w:val="20"/>
        </w:rPr>
      </w:pPr>
    </w:p>
    <w:p w14:paraId="21245E9C" w14:textId="77777777" w:rsidR="002937AE" w:rsidRPr="007C1ECD" w:rsidRDefault="002937AE" w:rsidP="002937AE">
      <w:pPr>
        <w:pStyle w:val="BodyText"/>
        <w:numPr>
          <w:ilvl w:val="0"/>
          <w:numId w:val="15"/>
        </w:numPr>
        <w:kinsoku w:val="0"/>
        <w:overflowPunct w:val="0"/>
        <w:spacing w:before="59"/>
        <w:contextualSpacing/>
        <w:jc w:val="both"/>
        <w:rPr>
          <w:color w:val="231F20"/>
          <w:sz w:val="20"/>
        </w:rPr>
      </w:pPr>
      <w:r w:rsidRPr="007C1ECD">
        <w:rPr>
          <w:color w:val="231F20"/>
          <w:sz w:val="20"/>
        </w:rPr>
        <w:t xml:space="preserve"> </w:t>
      </w:r>
      <w:r>
        <w:rPr>
          <w:color w:val="231F20"/>
          <w:sz w:val="20"/>
        </w:rPr>
        <w:t xml:space="preserve">Property Owner </w:t>
      </w:r>
      <w:r w:rsidRPr="007C1ECD">
        <w:rPr>
          <w:color w:val="231F20"/>
          <w:sz w:val="20"/>
        </w:rPr>
        <w:t xml:space="preserve">agrees to allow the departments and agencies of the State of North Carolina, FEMA, the Comptroller General of the United States, and any of their duly authorized representatives access to any books, documents, papers, and records of </w:t>
      </w:r>
      <w:r>
        <w:rPr>
          <w:color w:val="231F20"/>
          <w:sz w:val="20"/>
        </w:rPr>
        <w:t xml:space="preserve">Property Owner </w:t>
      </w:r>
      <w:r w:rsidRPr="007C1ECD">
        <w:rPr>
          <w:color w:val="231F20"/>
          <w:sz w:val="20"/>
        </w:rPr>
        <w:t>which are directly pertinent to the contract for the purpose of making audits, examinations, excerpts, and transcriptions</w:t>
      </w:r>
    </w:p>
    <w:p w14:paraId="0B4E5367" w14:textId="77777777" w:rsidR="002937AE" w:rsidRPr="00E318C1" w:rsidRDefault="002937AE" w:rsidP="002937AE">
      <w:pPr>
        <w:pStyle w:val="BodyText"/>
        <w:kinsoku w:val="0"/>
        <w:overflowPunct w:val="0"/>
        <w:spacing w:before="59"/>
        <w:contextualSpacing/>
        <w:jc w:val="both"/>
        <w:rPr>
          <w:color w:val="231F20"/>
          <w:sz w:val="20"/>
        </w:rPr>
      </w:pPr>
    </w:p>
    <w:p w14:paraId="56E249E5" w14:textId="77777777" w:rsidR="002937AE" w:rsidRPr="00E318C1" w:rsidRDefault="002937AE" w:rsidP="002937AE">
      <w:pPr>
        <w:pStyle w:val="BodyText"/>
        <w:kinsoku w:val="0"/>
        <w:overflowPunct w:val="0"/>
        <w:spacing w:before="59"/>
        <w:contextualSpacing/>
        <w:jc w:val="both"/>
        <w:rPr>
          <w:color w:val="231F20"/>
          <w:sz w:val="20"/>
        </w:rPr>
      </w:pPr>
      <w:r w:rsidRPr="007C1ECD">
        <w:rPr>
          <w:b/>
          <w:color w:val="231F20"/>
          <w:sz w:val="20"/>
        </w:rPr>
        <w:t>Records Retention</w:t>
      </w:r>
      <w:r w:rsidRPr="00E318C1">
        <w:rPr>
          <w:color w:val="231F20"/>
          <w:sz w:val="20"/>
        </w:rPr>
        <w:t xml:space="preserve">. All records required to be kept on the project shall be maintained for at least five (5) years after final payments and until all other pending matters under the grant for this project have been closed. However, if any audit, litigation or other action arising out of or related in any way to this project is commenced before the end of the five (5) year period, the records shall be retained for one (1) year after all issues arising out of the action are finally </w:t>
      </w:r>
    </w:p>
    <w:p w14:paraId="4239A7DD" w14:textId="77777777" w:rsidR="002937AE" w:rsidRPr="00E318C1" w:rsidRDefault="002937AE" w:rsidP="002937AE">
      <w:pPr>
        <w:pStyle w:val="BodyText"/>
        <w:kinsoku w:val="0"/>
        <w:overflowPunct w:val="0"/>
        <w:spacing w:before="59"/>
        <w:contextualSpacing/>
        <w:jc w:val="both"/>
        <w:rPr>
          <w:color w:val="231F20"/>
          <w:sz w:val="20"/>
        </w:rPr>
      </w:pPr>
      <w:r w:rsidRPr="00E318C1">
        <w:rPr>
          <w:color w:val="231F20"/>
          <w:sz w:val="20"/>
        </w:rPr>
        <w:t>resolved or until the end of the five (5) year period, whichever is later.</w:t>
      </w:r>
    </w:p>
    <w:p w14:paraId="38E9A2AD" w14:textId="77777777" w:rsidR="002937AE" w:rsidRPr="00E318C1" w:rsidRDefault="002937AE" w:rsidP="002937AE">
      <w:pPr>
        <w:pStyle w:val="BodyText"/>
        <w:kinsoku w:val="0"/>
        <w:overflowPunct w:val="0"/>
        <w:spacing w:before="59"/>
        <w:contextualSpacing/>
        <w:jc w:val="both"/>
        <w:rPr>
          <w:color w:val="231F20"/>
          <w:sz w:val="20"/>
        </w:rPr>
      </w:pPr>
    </w:p>
    <w:p w14:paraId="76129512" w14:textId="77777777" w:rsidR="002937AE" w:rsidRDefault="002937AE" w:rsidP="002937AE">
      <w:pPr>
        <w:pStyle w:val="BodyText"/>
        <w:kinsoku w:val="0"/>
        <w:overflowPunct w:val="0"/>
        <w:spacing w:before="59"/>
        <w:contextualSpacing/>
        <w:jc w:val="both"/>
        <w:rPr>
          <w:color w:val="231F20"/>
          <w:sz w:val="20"/>
        </w:rPr>
      </w:pPr>
      <w:r w:rsidRPr="007C1ECD">
        <w:rPr>
          <w:b/>
          <w:color w:val="231F20"/>
          <w:sz w:val="20"/>
        </w:rPr>
        <w:t>Energy Efficiency.</w:t>
      </w:r>
      <w:r w:rsidRPr="00E318C1">
        <w:rPr>
          <w:color w:val="231F20"/>
          <w:sz w:val="20"/>
        </w:rPr>
        <w:t xml:space="preserve"> All participants in the projects funded hereby shall recognize mandatory standards and policies relating to energy efficiency, which are contained in the state energy conservation plan issued in compliance with the Energy Policy and Conservation Act (PL 94-163).</w:t>
      </w:r>
    </w:p>
    <w:p w14:paraId="41EDC5A8" w14:textId="77777777" w:rsidR="002937AE" w:rsidRPr="00E318C1" w:rsidRDefault="002937AE" w:rsidP="002937AE">
      <w:pPr>
        <w:pStyle w:val="BodyText"/>
        <w:kinsoku w:val="0"/>
        <w:overflowPunct w:val="0"/>
        <w:spacing w:before="59"/>
        <w:contextualSpacing/>
        <w:jc w:val="both"/>
        <w:rPr>
          <w:color w:val="231F20"/>
          <w:sz w:val="20"/>
        </w:rPr>
      </w:pPr>
    </w:p>
    <w:p w14:paraId="59C48A15" w14:textId="77777777" w:rsidR="002937AE" w:rsidRPr="00E318C1" w:rsidRDefault="002937AE" w:rsidP="002937AE">
      <w:pPr>
        <w:pStyle w:val="BodyText"/>
        <w:kinsoku w:val="0"/>
        <w:overflowPunct w:val="0"/>
        <w:spacing w:before="59"/>
        <w:contextualSpacing/>
        <w:jc w:val="both"/>
        <w:rPr>
          <w:color w:val="231F20"/>
          <w:sz w:val="20"/>
        </w:rPr>
      </w:pPr>
      <w:r w:rsidRPr="007C1ECD">
        <w:rPr>
          <w:b/>
          <w:color w:val="231F20"/>
          <w:sz w:val="20"/>
        </w:rPr>
        <w:t>Personnel</w:t>
      </w:r>
      <w:r w:rsidRPr="00E318C1">
        <w:rPr>
          <w:color w:val="231F20"/>
          <w:sz w:val="20"/>
        </w:rPr>
        <w:t xml:space="preserve">. </w:t>
      </w:r>
      <w:r>
        <w:rPr>
          <w:color w:val="231F20"/>
          <w:sz w:val="20"/>
        </w:rPr>
        <w:t xml:space="preserve">Property Owner </w:t>
      </w:r>
      <w:r w:rsidRPr="00E318C1">
        <w:rPr>
          <w:color w:val="231F20"/>
          <w:sz w:val="20"/>
        </w:rPr>
        <w:t xml:space="preserve">represents that it has, or will secure at its own expense, all personnel required in performing the work under this Contract. Such personnel shall not be employees of or have any contractual relationship with State, NCEM, or Activating Entity. All of the work required hereunder will be performed by </w:t>
      </w:r>
      <w:r>
        <w:rPr>
          <w:color w:val="231F20"/>
          <w:sz w:val="20"/>
        </w:rPr>
        <w:t xml:space="preserve">Property Owner </w:t>
      </w:r>
      <w:r w:rsidRPr="00E318C1">
        <w:rPr>
          <w:color w:val="231F20"/>
          <w:sz w:val="20"/>
        </w:rPr>
        <w:t>or under its supervision, and all personnel engaged in the work shall be fully qualified and shall be authorized or permitted under State and local law to perform such work. No person who is serving a sentence in penal or correctional institution shall be employed to work under this Contract.</w:t>
      </w:r>
    </w:p>
    <w:p w14:paraId="63F22F7A" w14:textId="77777777" w:rsidR="002937AE" w:rsidRPr="00E318C1" w:rsidRDefault="002937AE" w:rsidP="002937AE">
      <w:pPr>
        <w:pStyle w:val="BodyText"/>
        <w:kinsoku w:val="0"/>
        <w:overflowPunct w:val="0"/>
        <w:spacing w:before="59"/>
        <w:contextualSpacing/>
        <w:jc w:val="both"/>
        <w:rPr>
          <w:color w:val="231F20"/>
          <w:sz w:val="20"/>
        </w:rPr>
      </w:pPr>
    </w:p>
    <w:p w14:paraId="5D145215" w14:textId="77777777" w:rsidR="002937AE" w:rsidRPr="00E318C1" w:rsidRDefault="002937AE" w:rsidP="002937AE">
      <w:pPr>
        <w:pStyle w:val="BodyText"/>
        <w:kinsoku w:val="0"/>
        <w:overflowPunct w:val="0"/>
        <w:spacing w:before="59"/>
        <w:contextualSpacing/>
        <w:jc w:val="both"/>
        <w:rPr>
          <w:color w:val="231F20"/>
          <w:sz w:val="20"/>
        </w:rPr>
      </w:pPr>
      <w:r w:rsidRPr="007C1ECD">
        <w:rPr>
          <w:b/>
          <w:color w:val="231F20"/>
          <w:sz w:val="20"/>
        </w:rPr>
        <w:t>Program Fraud and False or Fraudulent Statements or Related Acts</w:t>
      </w:r>
      <w:r w:rsidRPr="00E318C1">
        <w:rPr>
          <w:color w:val="231F20"/>
          <w:sz w:val="20"/>
        </w:rPr>
        <w:t xml:space="preserve">. </w:t>
      </w:r>
      <w:r>
        <w:rPr>
          <w:color w:val="231F20"/>
          <w:sz w:val="20"/>
        </w:rPr>
        <w:t xml:space="preserve">Property Owner </w:t>
      </w:r>
      <w:r w:rsidRPr="00E318C1">
        <w:rPr>
          <w:color w:val="231F20"/>
          <w:sz w:val="20"/>
        </w:rPr>
        <w:t>acknowledges that 31 U.S.C. Chapter 38 (Administrative Remedies for False Claims and Statements) applies to its actions pertaining to the Contract.</w:t>
      </w:r>
    </w:p>
    <w:p w14:paraId="6F9DC5A5" w14:textId="77777777" w:rsidR="002937AE" w:rsidRPr="00E318C1" w:rsidRDefault="002937AE" w:rsidP="002937AE">
      <w:pPr>
        <w:pStyle w:val="BodyText"/>
        <w:kinsoku w:val="0"/>
        <w:overflowPunct w:val="0"/>
        <w:spacing w:before="59"/>
        <w:contextualSpacing/>
        <w:jc w:val="both"/>
        <w:rPr>
          <w:color w:val="231F20"/>
          <w:sz w:val="20"/>
        </w:rPr>
      </w:pPr>
    </w:p>
    <w:p w14:paraId="12B438DD" w14:textId="77777777" w:rsidR="002937AE" w:rsidRPr="00E318C1" w:rsidRDefault="002937AE" w:rsidP="002937AE">
      <w:pPr>
        <w:pStyle w:val="BodyText"/>
        <w:kinsoku w:val="0"/>
        <w:overflowPunct w:val="0"/>
        <w:spacing w:before="59"/>
        <w:contextualSpacing/>
        <w:jc w:val="both"/>
        <w:rPr>
          <w:color w:val="231F20"/>
          <w:sz w:val="20"/>
        </w:rPr>
      </w:pPr>
      <w:r w:rsidRPr="007C1ECD">
        <w:rPr>
          <w:b/>
          <w:color w:val="231F20"/>
          <w:sz w:val="20"/>
        </w:rPr>
        <w:t>No Obligation by Federal Government</w:t>
      </w:r>
      <w:r w:rsidRPr="00E318C1">
        <w:rPr>
          <w:color w:val="231F20"/>
          <w:sz w:val="20"/>
        </w:rPr>
        <w:t xml:space="preserve">. The Federal Government is not a party to this contract and is not subject to any obligations or liabilities to the non-Federal entity, </w:t>
      </w:r>
      <w:r>
        <w:rPr>
          <w:color w:val="231F20"/>
          <w:sz w:val="20"/>
        </w:rPr>
        <w:t>Property Owner,</w:t>
      </w:r>
      <w:r w:rsidRPr="00E318C1">
        <w:rPr>
          <w:color w:val="231F20"/>
          <w:sz w:val="20"/>
        </w:rPr>
        <w:t xml:space="preserve"> or any other party pertaining to any matter resulting from the contract.</w:t>
      </w:r>
    </w:p>
    <w:p w14:paraId="26F63BBF" w14:textId="77777777" w:rsidR="002937AE" w:rsidRPr="00E318C1" w:rsidRDefault="002937AE" w:rsidP="002937AE">
      <w:pPr>
        <w:pStyle w:val="BodyText"/>
        <w:kinsoku w:val="0"/>
        <w:overflowPunct w:val="0"/>
        <w:spacing w:before="59"/>
        <w:contextualSpacing/>
        <w:jc w:val="both"/>
        <w:rPr>
          <w:color w:val="231F20"/>
          <w:sz w:val="20"/>
        </w:rPr>
      </w:pPr>
    </w:p>
    <w:p w14:paraId="4F5ED079" w14:textId="77777777" w:rsidR="002937AE" w:rsidRDefault="002937AE" w:rsidP="002937AE">
      <w:pPr>
        <w:pStyle w:val="BodyText"/>
        <w:kinsoku w:val="0"/>
        <w:overflowPunct w:val="0"/>
        <w:spacing w:before="59"/>
        <w:contextualSpacing/>
        <w:jc w:val="both"/>
        <w:rPr>
          <w:color w:val="231F20"/>
          <w:sz w:val="20"/>
        </w:rPr>
      </w:pPr>
      <w:r w:rsidRPr="007C1ECD">
        <w:rPr>
          <w:b/>
          <w:color w:val="231F20"/>
          <w:sz w:val="20"/>
        </w:rPr>
        <w:lastRenderedPageBreak/>
        <w:t>Compliance with Federal Law, Regulations, and Executive Orders</w:t>
      </w:r>
      <w:r w:rsidRPr="00E318C1">
        <w:rPr>
          <w:color w:val="231F20"/>
          <w:sz w:val="20"/>
        </w:rPr>
        <w:t xml:space="preserve">. This is an acknowledgement that FEMA financial assistance will be used to fund all or a portion of the contract. The </w:t>
      </w:r>
      <w:r>
        <w:rPr>
          <w:color w:val="231F20"/>
          <w:sz w:val="20"/>
        </w:rPr>
        <w:t xml:space="preserve">Property Owner </w:t>
      </w:r>
      <w:r w:rsidRPr="00E318C1">
        <w:rPr>
          <w:color w:val="231F20"/>
          <w:sz w:val="20"/>
        </w:rPr>
        <w:t>will comply with all applicable</w:t>
      </w:r>
      <w:r>
        <w:rPr>
          <w:color w:val="231F20"/>
          <w:sz w:val="20"/>
        </w:rPr>
        <w:t xml:space="preserve"> </w:t>
      </w:r>
      <w:r w:rsidRPr="00E318C1">
        <w:rPr>
          <w:color w:val="231F20"/>
          <w:sz w:val="20"/>
        </w:rPr>
        <w:t>Federal law, regulations, executive orders, FEMA policies, procedures, and directives</w:t>
      </w:r>
      <w:r>
        <w:rPr>
          <w:color w:val="231F20"/>
          <w:sz w:val="20"/>
        </w:rPr>
        <w:t xml:space="preserve">. </w:t>
      </w:r>
    </w:p>
    <w:p w14:paraId="037093BE" w14:textId="77777777" w:rsidR="002937AE" w:rsidRDefault="002937AE" w:rsidP="002937AE">
      <w:pPr>
        <w:pStyle w:val="BodyText"/>
        <w:kinsoku w:val="0"/>
        <w:overflowPunct w:val="0"/>
        <w:spacing w:before="59"/>
        <w:contextualSpacing/>
        <w:jc w:val="both"/>
        <w:rPr>
          <w:color w:val="231F20"/>
          <w:sz w:val="20"/>
        </w:rPr>
      </w:pPr>
    </w:p>
    <w:p w14:paraId="10E09513" w14:textId="77777777" w:rsidR="002937AE" w:rsidRDefault="002937AE" w:rsidP="002937AE">
      <w:pPr>
        <w:pStyle w:val="BodyText"/>
        <w:kinsoku w:val="0"/>
        <w:overflowPunct w:val="0"/>
        <w:spacing w:before="59"/>
        <w:contextualSpacing/>
        <w:jc w:val="both"/>
        <w:rPr>
          <w:color w:val="231F20"/>
          <w:sz w:val="20"/>
        </w:rPr>
      </w:pPr>
      <w:r w:rsidRPr="007C1ECD">
        <w:rPr>
          <w:b/>
          <w:color w:val="231F20"/>
          <w:sz w:val="20"/>
        </w:rPr>
        <w:t>DHS, Seal, Logo, and Flags.</w:t>
      </w:r>
      <w:r w:rsidRPr="007C1ECD">
        <w:rPr>
          <w:color w:val="231F20"/>
          <w:sz w:val="20"/>
        </w:rPr>
        <w:t xml:space="preserve"> The </w:t>
      </w:r>
      <w:r>
        <w:rPr>
          <w:color w:val="231F20"/>
          <w:sz w:val="20"/>
        </w:rPr>
        <w:t xml:space="preserve">Property Owner </w:t>
      </w:r>
      <w:r w:rsidRPr="007C1ECD">
        <w:rPr>
          <w:color w:val="231F20"/>
          <w:sz w:val="20"/>
        </w:rPr>
        <w:t>shall not use the DHS seal(s), logos, crests, or reproductions of</w:t>
      </w:r>
      <w:r>
        <w:rPr>
          <w:color w:val="231F20"/>
          <w:sz w:val="20"/>
        </w:rPr>
        <w:t xml:space="preserve"> </w:t>
      </w:r>
      <w:r w:rsidRPr="007C1ECD">
        <w:rPr>
          <w:color w:val="231F20"/>
          <w:sz w:val="20"/>
        </w:rPr>
        <w:t>flags or likenesses of DHS agency officials without specific FEMA pre-approval.</w:t>
      </w:r>
    </w:p>
    <w:p w14:paraId="12C3C476" w14:textId="77777777" w:rsidR="002937AE" w:rsidRDefault="002937AE" w:rsidP="002937AE">
      <w:pPr>
        <w:pStyle w:val="BodyText"/>
        <w:kinsoku w:val="0"/>
        <w:overflowPunct w:val="0"/>
        <w:spacing w:before="59"/>
        <w:contextualSpacing/>
        <w:jc w:val="both"/>
        <w:rPr>
          <w:color w:val="231F20"/>
          <w:sz w:val="20"/>
        </w:rPr>
      </w:pPr>
    </w:p>
    <w:p w14:paraId="7B548C13" w14:textId="77777777" w:rsidR="002937AE" w:rsidRDefault="002937AE" w:rsidP="002937AE">
      <w:pPr>
        <w:pStyle w:val="BodyText"/>
        <w:kinsoku w:val="0"/>
        <w:overflowPunct w:val="0"/>
        <w:spacing w:before="59"/>
        <w:contextualSpacing/>
        <w:jc w:val="both"/>
        <w:rPr>
          <w:color w:val="231F20"/>
          <w:sz w:val="20"/>
        </w:rPr>
      </w:pPr>
    </w:p>
    <w:p w14:paraId="758EB15B" w14:textId="77777777" w:rsidR="002937AE" w:rsidRPr="00875FB7" w:rsidRDefault="002937AE" w:rsidP="002937AE">
      <w:pPr>
        <w:pStyle w:val="NoSpacing"/>
        <w:rPr>
          <w:rFonts w:ascii="Times New Roman" w:hAnsi="Times New Roman" w:cs="Times New Roman"/>
          <w:szCs w:val="24"/>
          <w:u w:val="single"/>
        </w:rPr>
      </w:pPr>
    </w:p>
    <w:p w14:paraId="7E36E505" w14:textId="77777777" w:rsidR="002937AE" w:rsidRPr="00875FB7" w:rsidRDefault="002937AE" w:rsidP="002937AE">
      <w:pPr>
        <w:pStyle w:val="NoSpacing"/>
        <w:rPr>
          <w:sz w:val="20"/>
        </w:rPr>
      </w:pPr>
      <w:r w:rsidRPr="00875FB7">
        <w:rPr>
          <w:sz w:val="20"/>
        </w:rPr>
        <w:t>If applicable, contractors must sign and submit to the non-federal entity the following certification.</w:t>
      </w:r>
    </w:p>
    <w:p w14:paraId="1AFCDF7D" w14:textId="77777777" w:rsidR="002937AE" w:rsidRDefault="002937AE" w:rsidP="002937AE">
      <w:pPr>
        <w:pStyle w:val="NoSpacing"/>
        <w:rPr>
          <w:rFonts w:cstheme="minorHAnsi"/>
          <w:sz w:val="20"/>
          <w:szCs w:val="24"/>
          <w:u w:val="single"/>
        </w:rPr>
      </w:pPr>
    </w:p>
    <w:p w14:paraId="72167CD3" w14:textId="77777777" w:rsidR="002937AE" w:rsidRPr="00875FB7" w:rsidRDefault="002937AE" w:rsidP="002937AE">
      <w:pPr>
        <w:pStyle w:val="NoSpacing"/>
        <w:rPr>
          <w:rFonts w:cstheme="minorHAnsi"/>
          <w:sz w:val="20"/>
          <w:szCs w:val="24"/>
        </w:rPr>
      </w:pPr>
      <w:r w:rsidRPr="00875FB7">
        <w:rPr>
          <w:rFonts w:cstheme="minorHAnsi"/>
          <w:sz w:val="20"/>
          <w:szCs w:val="24"/>
          <w:u w:val="single"/>
        </w:rPr>
        <w:t>APPENDIX A, 44 C.F.R. PART 18 – CERTIFICATION REGARDING LOBBYING</w:t>
      </w:r>
    </w:p>
    <w:p w14:paraId="63BF9041" w14:textId="77777777" w:rsidR="002937AE" w:rsidRPr="00875FB7" w:rsidRDefault="002937AE" w:rsidP="002937AE">
      <w:pPr>
        <w:pStyle w:val="NoSpacing"/>
        <w:rPr>
          <w:rFonts w:cstheme="minorHAnsi"/>
          <w:sz w:val="20"/>
          <w:szCs w:val="24"/>
        </w:rPr>
      </w:pPr>
    </w:p>
    <w:p w14:paraId="470DF324" w14:textId="77777777" w:rsidR="002937AE" w:rsidRPr="00875FB7" w:rsidRDefault="002937AE" w:rsidP="002937AE">
      <w:pPr>
        <w:pStyle w:val="NoSpacing"/>
        <w:rPr>
          <w:rFonts w:cstheme="minorHAnsi"/>
          <w:sz w:val="20"/>
          <w:szCs w:val="24"/>
        </w:rPr>
      </w:pPr>
      <w:r w:rsidRPr="00875FB7">
        <w:rPr>
          <w:rFonts w:cstheme="minorHAnsi"/>
          <w:sz w:val="20"/>
          <w:szCs w:val="24"/>
        </w:rPr>
        <w:t>Certification for Contracts, Grants, Loans, and Cooperative Agreements (To be submitted with each bid or offer exceeding $100,000)</w:t>
      </w:r>
    </w:p>
    <w:p w14:paraId="7D358AA2" w14:textId="77777777" w:rsidR="002937AE" w:rsidRPr="00875FB7" w:rsidRDefault="002937AE" w:rsidP="002937AE">
      <w:pPr>
        <w:pStyle w:val="NoSpacing"/>
        <w:rPr>
          <w:rFonts w:cstheme="minorHAnsi"/>
          <w:sz w:val="20"/>
          <w:szCs w:val="24"/>
        </w:rPr>
      </w:pPr>
    </w:p>
    <w:p w14:paraId="0A1471E6" w14:textId="77777777" w:rsidR="002937AE" w:rsidRPr="00875FB7" w:rsidRDefault="002937AE" w:rsidP="002937AE">
      <w:pPr>
        <w:pStyle w:val="NoSpacing"/>
        <w:rPr>
          <w:rFonts w:cstheme="minorHAnsi"/>
          <w:sz w:val="20"/>
          <w:szCs w:val="24"/>
        </w:rPr>
      </w:pPr>
      <w:r w:rsidRPr="00875FB7">
        <w:rPr>
          <w:rFonts w:cstheme="minorHAnsi"/>
          <w:sz w:val="20"/>
          <w:szCs w:val="24"/>
        </w:rPr>
        <w:t>The undersigned [Contractor] certifies, to the best of his or her knowledge, that:</w:t>
      </w:r>
    </w:p>
    <w:p w14:paraId="4D624092" w14:textId="77777777" w:rsidR="002937AE" w:rsidRPr="00875FB7" w:rsidRDefault="002937AE" w:rsidP="002937AE">
      <w:pPr>
        <w:pStyle w:val="NoSpacing"/>
        <w:rPr>
          <w:rFonts w:cstheme="minorHAnsi"/>
          <w:sz w:val="20"/>
          <w:szCs w:val="24"/>
        </w:rPr>
      </w:pPr>
    </w:p>
    <w:p w14:paraId="4D540DD6" w14:textId="77777777" w:rsidR="002937AE" w:rsidRPr="00875FB7" w:rsidRDefault="002937AE" w:rsidP="002937AE">
      <w:pPr>
        <w:pStyle w:val="NoSpacing"/>
        <w:numPr>
          <w:ilvl w:val="0"/>
          <w:numId w:val="9"/>
        </w:numPr>
        <w:ind w:left="0" w:firstLine="0"/>
        <w:jc w:val="left"/>
        <w:rPr>
          <w:rFonts w:cstheme="minorHAnsi"/>
          <w:sz w:val="20"/>
          <w:szCs w:val="24"/>
        </w:rPr>
      </w:pPr>
      <w:r w:rsidRPr="00875FB7">
        <w:rPr>
          <w:rFonts w:cstheme="minorHAnsi"/>
          <w:sz w:val="20"/>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CA39AB1" w14:textId="77777777" w:rsidR="002937AE" w:rsidRPr="00875FB7" w:rsidRDefault="002937AE" w:rsidP="002937AE">
      <w:pPr>
        <w:pStyle w:val="NoSpacing"/>
        <w:rPr>
          <w:rFonts w:cstheme="minorHAnsi"/>
          <w:sz w:val="20"/>
          <w:szCs w:val="24"/>
        </w:rPr>
      </w:pPr>
    </w:p>
    <w:p w14:paraId="1B724AE0" w14:textId="77777777" w:rsidR="002937AE" w:rsidRPr="00875FB7" w:rsidRDefault="002937AE" w:rsidP="002937AE">
      <w:pPr>
        <w:pStyle w:val="NoSpacing"/>
        <w:numPr>
          <w:ilvl w:val="0"/>
          <w:numId w:val="9"/>
        </w:numPr>
        <w:ind w:left="0" w:firstLine="0"/>
        <w:jc w:val="left"/>
        <w:rPr>
          <w:rFonts w:cstheme="minorHAnsi"/>
          <w:sz w:val="20"/>
          <w:szCs w:val="24"/>
        </w:rPr>
      </w:pPr>
      <w:r w:rsidRPr="00875FB7">
        <w:rPr>
          <w:rFonts w:cstheme="minorHAnsi"/>
          <w:sz w:val="20"/>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0AAF2D4C" w14:textId="77777777" w:rsidR="002937AE" w:rsidRPr="00875FB7" w:rsidRDefault="002937AE" w:rsidP="002937AE">
      <w:pPr>
        <w:pStyle w:val="NoSpacing"/>
        <w:rPr>
          <w:rFonts w:cstheme="minorHAnsi"/>
          <w:sz w:val="20"/>
          <w:szCs w:val="24"/>
        </w:rPr>
      </w:pPr>
    </w:p>
    <w:p w14:paraId="7D697FBE" w14:textId="77777777" w:rsidR="002937AE" w:rsidRPr="00875FB7" w:rsidRDefault="002937AE" w:rsidP="002937AE">
      <w:pPr>
        <w:pStyle w:val="NoSpacing"/>
        <w:numPr>
          <w:ilvl w:val="0"/>
          <w:numId w:val="9"/>
        </w:numPr>
        <w:ind w:left="0" w:firstLine="0"/>
        <w:jc w:val="left"/>
        <w:rPr>
          <w:rFonts w:cstheme="minorHAnsi"/>
          <w:sz w:val="20"/>
          <w:szCs w:val="24"/>
        </w:rPr>
      </w:pPr>
      <w:r w:rsidRPr="00875FB7">
        <w:rPr>
          <w:rFonts w:cstheme="minorHAnsi"/>
          <w:sz w:val="20"/>
          <w:szCs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35692A2" w14:textId="77777777" w:rsidR="002937AE" w:rsidRPr="00875FB7" w:rsidRDefault="002937AE" w:rsidP="002937AE">
      <w:pPr>
        <w:pStyle w:val="NoSpacing"/>
        <w:rPr>
          <w:rFonts w:cstheme="minorHAnsi"/>
          <w:sz w:val="20"/>
          <w:szCs w:val="24"/>
        </w:rPr>
      </w:pPr>
    </w:p>
    <w:p w14:paraId="3B443F5F" w14:textId="77777777" w:rsidR="002937AE" w:rsidRPr="00875FB7" w:rsidRDefault="002937AE" w:rsidP="002937AE">
      <w:pPr>
        <w:pStyle w:val="NoSpacing"/>
        <w:rPr>
          <w:rFonts w:cstheme="minorHAnsi"/>
          <w:sz w:val="20"/>
          <w:szCs w:val="24"/>
        </w:rPr>
      </w:pPr>
      <w:r w:rsidRPr="00875FB7">
        <w:rPr>
          <w:rFonts w:cstheme="minorHAnsi"/>
          <w:sz w:val="20"/>
          <w:szCs w:val="24"/>
        </w:rPr>
        <w:t>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 $10,000 and not more than $100,000 for each such failure.</w:t>
      </w:r>
    </w:p>
    <w:p w14:paraId="443FF647" w14:textId="77777777" w:rsidR="002937AE" w:rsidRPr="00875FB7" w:rsidRDefault="002937AE" w:rsidP="002937AE">
      <w:pPr>
        <w:pStyle w:val="NoSpacing"/>
        <w:rPr>
          <w:rFonts w:cstheme="minorHAnsi"/>
          <w:sz w:val="20"/>
          <w:szCs w:val="24"/>
        </w:rPr>
      </w:pPr>
    </w:p>
    <w:p w14:paraId="64D7E8AB" w14:textId="77777777" w:rsidR="002937AE" w:rsidRPr="00875FB7" w:rsidRDefault="002937AE" w:rsidP="002937AE">
      <w:pPr>
        <w:pStyle w:val="NoSpacing"/>
        <w:rPr>
          <w:rFonts w:cstheme="minorHAnsi"/>
          <w:sz w:val="20"/>
          <w:szCs w:val="24"/>
        </w:rPr>
      </w:pPr>
      <w:r w:rsidRPr="00875FB7">
        <w:rPr>
          <w:rFonts w:cstheme="minorHAnsi"/>
          <w:sz w:val="20"/>
          <w:szCs w:val="24"/>
        </w:rPr>
        <w:t>The Contractor,</w:t>
      </w:r>
      <w:r w:rsidRPr="00875FB7">
        <w:rPr>
          <w:rFonts w:cstheme="minorHAnsi"/>
          <w:sz w:val="20"/>
          <w:szCs w:val="24"/>
          <w:u w:val="single"/>
        </w:rPr>
        <w:t xml:space="preserve"> </w:t>
      </w:r>
      <w:r>
        <w:rPr>
          <w:rFonts w:cstheme="minorHAnsi"/>
          <w:sz w:val="20"/>
          <w:szCs w:val="24"/>
          <w:u w:val="single"/>
        </w:rPr>
        <w:t>__________________</w:t>
      </w:r>
      <w:r w:rsidRPr="00875FB7">
        <w:rPr>
          <w:rFonts w:cstheme="minorHAnsi"/>
          <w:sz w:val="20"/>
          <w:szCs w:val="24"/>
        </w:rPr>
        <w:t xml:space="preserve">, certifies or affirms the truthfulness and accuracy of each statement of its certification and disclosure, if any. In addition, the Contractor understands and agrees that the provisions of 31 U.S.C. § 3801 </w:t>
      </w:r>
      <w:r w:rsidRPr="00875FB7">
        <w:rPr>
          <w:rFonts w:cstheme="minorHAnsi"/>
          <w:i/>
          <w:sz w:val="20"/>
          <w:szCs w:val="24"/>
        </w:rPr>
        <w:t>et seq</w:t>
      </w:r>
      <w:r w:rsidRPr="00875FB7">
        <w:rPr>
          <w:rFonts w:cstheme="minorHAnsi"/>
          <w:sz w:val="20"/>
          <w:szCs w:val="24"/>
        </w:rPr>
        <w:t>., apply to this certification and disclosure, if any.</w:t>
      </w:r>
    </w:p>
    <w:p w14:paraId="4A05D105" w14:textId="77777777" w:rsidR="002937AE" w:rsidRPr="00875FB7" w:rsidRDefault="002937AE" w:rsidP="002937AE">
      <w:pPr>
        <w:pStyle w:val="NoSpacing"/>
        <w:rPr>
          <w:rFonts w:cstheme="minorHAnsi"/>
          <w:sz w:val="20"/>
          <w:szCs w:val="24"/>
        </w:rPr>
      </w:pPr>
    </w:p>
    <w:p w14:paraId="5C30920B" w14:textId="77777777" w:rsidR="002937AE" w:rsidRPr="00875FB7" w:rsidRDefault="002937AE" w:rsidP="002937AE">
      <w:pPr>
        <w:pStyle w:val="NoSpacing"/>
        <w:rPr>
          <w:rFonts w:cstheme="minorHAnsi"/>
          <w:sz w:val="20"/>
          <w:szCs w:val="24"/>
        </w:rPr>
        <w:sectPr w:rsidR="002937AE" w:rsidRPr="00875FB7" w:rsidSect="00641174">
          <w:footerReference w:type="default" r:id="rId8"/>
          <w:pgSz w:w="12240" w:h="15840"/>
          <w:pgMar w:top="810" w:right="1340" w:bottom="1260" w:left="1340" w:header="0" w:footer="1063" w:gutter="0"/>
          <w:cols w:space="720"/>
        </w:sectPr>
      </w:pPr>
    </w:p>
    <w:p w14:paraId="4E5F990C" w14:textId="77777777" w:rsidR="002937AE" w:rsidRPr="00875FB7" w:rsidRDefault="002937AE" w:rsidP="002937AE">
      <w:pPr>
        <w:pStyle w:val="NoSpacing"/>
        <w:rPr>
          <w:rFonts w:cstheme="minorHAnsi"/>
          <w:sz w:val="20"/>
          <w:szCs w:val="24"/>
        </w:rPr>
        <w:sectPr w:rsidR="002937AE" w:rsidRPr="00875FB7" w:rsidSect="00641174">
          <w:type w:val="continuous"/>
          <w:pgSz w:w="12240" w:h="15840"/>
          <w:pgMar w:top="1360" w:right="1340" w:bottom="1260" w:left="1340" w:header="0" w:footer="1063" w:gutter="0"/>
          <w:cols w:space="720"/>
        </w:sectPr>
      </w:pPr>
    </w:p>
    <w:p w14:paraId="447F2E29" w14:textId="77777777" w:rsidR="002937AE" w:rsidRPr="00875FB7" w:rsidRDefault="002937AE" w:rsidP="002937AE">
      <w:pPr>
        <w:pStyle w:val="NoSpacing"/>
        <w:rPr>
          <w:rFonts w:cstheme="minorHAnsi"/>
          <w:sz w:val="20"/>
          <w:szCs w:val="24"/>
        </w:rPr>
        <w:sectPr w:rsidR="002937AE" w:rsidRPr="00875FB7" w:rsidSect="00641174">
          <w:type w:val="continuous"/>
          <w:pgSz w:w="12240" w:h="15840"/>
          <w:pgMar w:top="1360" w:right="1340" w:bottom="1260" w:left="1340" w:header="0" w:footer="1063" w:gutter="0"/>
          <w:cols w:space="720"/>
        </w:sectPr>
      </w:pPr>
      <w:r w:rsidRPr="00875FB7">
        <w:rPr>
          <w:rFonts w:cstheme="minorHAnsi"/>
          <w:noProof/>
          <w:sz w:val="20"/>
          <w:szCs w:val="24"/>
        </w:rPr>
        <mc:AlternateContent>
          <mc:Choice Requires="wps">
            <w:drawing>
              <wp:anchor distT="0" distB="0" distL="0" distR="0" simplePos="0" relativeHeight="251661312" behindDoc="0" locked="0" layoutInCell="1" allowOverlap="1" wp14:anchorId="187649AD" wp14:editId="0CF53057">
                <wp:simplePos x="0" y="0"/>
                <wp:positionH relativeFrom="page">
                  <wp:posOffset>4489450</wp:posOffset>
                </wp:positionH>
                <wp:positionV relativeFrom="paragraph">
                  <wp:posOffset>179070</wp:posOffset>
                </wp:positionV>
                <wp:extent cx="1981200" cy="0"/>
                <wp:effectExtent l="9525" t="7620" r="9525" b="1143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182C7" id="Straight Connector 1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3.5pt,14.1pt" to="50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" strokeweight=".48pt">
                <w10:wrap type="topAndBottom" anchorx="page"/>
              </v:line>
            </w:pict>
          </mc:Fallback>
        </mc:AlternateContent>
      </w:r>
      <w:r w:rsidRPr="00875FB7">
        <w:rPr>
          <w:rFonts w:cstheme="minorHAnsi"/>
          <w:noProof/>
          <w:sz w:val="20"/>
          <w:szCs w:val="24"/>
        </w:rPr>
        <mc:AlternateContent>
          <mc:Choice Requires="wps">
            <w:drawing>
              <wp:anchor distT="0" distB="0" distL="0" distR="0" simplePos="0" relativeHeight="251659264" behindDoc="0" locked="0" layoutInCell="1" allowOverlap="1" wp14:anchorId="354C3FD0" wp14:editId="4938EFF8">
                <wp:simplePos x="0" y="0"/>
                <wp:positionH relativeFrom="page">
                  <wp:posOffset>876300</wp:posOffset>
                </wp:positionH>
                <wp:positionV relativeFrom="paragraph">
                  <wp:posOffset>191135</wp:posOffset>
                </wp:positionV>
                <wp:extent cx="1981200" cy="0"/>
                <wp:effectExtent l="9525" t="7620" r="9525" b="1143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81643" id="Straight Connector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15.05pt" to="2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" strokeweight=".48pt">
                <w10:wrap type="topAndBottom" anchorx="page"/>
              </v:line>
            </w:pict>
          </mc:Fallback>
        </mc:AlternateContent>
      </w:r>
    </w:p>
    <w:p w14:paraId="5E1ABBB3" w14:textId="77777777" w:rsidR="002937AE" w:rsidRPr="00875FB7" w:rsidRDefault="002937AE" w:rsidP="002937AE">
      <w:pPr>
        <w:pStyle w:val="NoSpacing"/>
        <w:rPr>
          <w:rFonts w:cstheme="minorHAnsi"/>
          <w:sz w:val="20"/>
          <w:szCs w:val="24"/>
        </w:rPr>
      </w:pPr>
    </w:p>
    <w:p w14:paraId="429FB5F1" w14:textId="12F59EAC" w:rsidR="002937AE" w:rsidRPr="00875FB7" w:rsidRDefault="002937AE" w:rsidP="002937AE">
      <w:pPr>
        <w:pStyle w:val="NoSpacing"/>
        <w:rPr>
          <w:rFonts w:cstheme="minorHAnsi"/>
          <w:sz w:val="20"/>
          <w:szCs w:val="24"/>
        </w:rPr>
      </w:pPr>
      <w:r w:rsidRPr="00875FB7">
        <w:rPr>
          <w:rFonts w:cstheme="minorHAnsi"/>
          <w:sz w:val="20"/>
          <w:szCs w:val="24"/>
        </w:rPr>
        <w:t>Signature of Contractor’s Authorized Official</w:t>
      </w:r>
      <w:r w:rsidRPr="00875FB7">
        <w:rPr>
          <w:rFonts w:cstheme="minorHAnsi"/>
          <w:sz w:val="20"/>
          <w:szCs w:val="24"/>
        </w:rPr>
        <w:tab/>
      </w:r>
      <w:r w:rsidRPr="00875FB7">
        <w:rPr>
          <w:rFonts w:cstheme="minorHAnsi"/>
          <w:sz w:val="20"/>
          <w:szCs w:val="24"/>
        </w:rPr>
        <w:tab/>
      </w:r>
      <w:r>
        <w:rPr>
          <w:rFonts w:cstheme="minorHAnsi"/>
          <w:sz w:val="20"/>
          <w:szCs w:val="24"/>
        </w:rPr>
        <w:tab/>
      </w:r>
      <w:r>
        <w:rPr>
          <w:rFonts w:cstheme="minorHAnsi"/>
          <w:sz w:val="20"/>
          <w:szCs w:val="24"/>
        </w:rPr>
        <w:tab/>
      </w:r>
      <w:r w:rsidRPr="00875FB7">
        <w:rPr>
          <w:rFonts w:cstheme="minorHAnsi"/>
          <w:sz w:val="20"/>
          <w:szCs w:val="24"/>
        </w:rPr>
        <w:t>Date</w:t>
      </w:r>
    </w:p>
    <w:p w14:paraId="0413B852" w14:textId="77777777" w:rsidR="002937AE" w:rsidRPr="00875FB7" w:rsidRDefault="002937AE" w:rsidP="002937AE">
      <w:pPr>
        <w:pStyle w:val="NoSpacing"/>
        <w:rPr>
          <w:rFonts w:cstheme="minorHAnsi"/>
          <w:sz w:val="20"/>
          <w:szCs w:val="24"/>
        </w:rPr>
      </w:pPr>
    </w:p>
    <w:p w14:paraId="0392C622" w14:textId="77777777" w:rsidR="002937AE" w:rsidRPr="00875FB7" w:rsidRDefault="002937AE" w:rsidP="002937AE">
      <w:pPr>
        <w:pStyle w:val="NoSpacing"/>
        <w:rPr>
          <w:rFonts w:cstheme="minorHAnsi"/>
          <w:sz w:val="20"/>
          <w:szCs w:val="24"/>
        </w:rPr>
      </w:pPr>
      <w:r w:rsidRPr="00875FB7">
        <w:rPr>
          <w:rFonts w:cstheme="minorHAnsi"/>
          <w:noProof/>
          <w:sz w:val="20"/>
          <w:szCs w:val="24"/>
        </w:rPr>
        <mc:AlternateContent>
          <mc:Choice Requires="wps">
            <w:drawing>
              <wp:anchor distT="0" distB="0" distL="0" distR="0" simplePos="0" relativeHeight="251662336" behindDoc="0" locked="0" layoutInCell="1" allowOverlap="1" wp14:anchorId="285ADC08" wp14:editId="40B7D7B4">
                <wp:simplePos x="0" y="0"/>
                <wp:positionH relativeFrom="page">
                  <wp:posOffset>4508500</wp:posOffset>
                </wp:positionH>
                <wp:positionV relativeFrom="paragraph">
                  <wp:posOffset>192405</wp:posOffset>
                </wp:positionV>
                <wp:extent cx="1981200" cy="0"/>
                <wp:effectExtent l="9525" t="7620" r="9525" b="11430"/>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33BB7" id="Straight Connector 1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pt,15.15pt" to="51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" strokeweight=".48pt">
                <w10:wrap type="topAndBottom" anchorx="page"/>
              </v:line>
            </w:pict>
          </mc:Fallback>
        </mc:AlternateContent>
      </w:r>
    </w:p>
    <w:p w14:paraId="30C7BD80" w14:textId="77777777" w:rsidR="002937AE" w:rsidRPr="00875FB7" w:rsidRDefault="002937AE" w:rsidP="002937AE">
      <w:pPr>
        <w:pStyle w:val="NoSpacing"/>
        <w:rPr>
          <w:rFonts w:cstheme="minorHAnsi"/>
          <w:sz w:val="20"/>
          <w:szCs w:val="24"/>
        </w:rPr>
      </w:pPr>
      <w:r w:rsidRPr="00875FB7">
        <w:rPr>
          <w:rFonts w:cstheme="minorHAnsi"/>
          <w:noProof/>
          <w:sz w:val="20"/>
          <w:szCs w:val="24"/>
        </w:rPr>
        <mc:AlternateContent>
          <mc:Choice Requires="wps">
            <w:drawing>
              <wp:anchor distT="0" distB="0" distL="0" distR="0" simplePos="0" relativeHeight="251660288" behindDoc="0" locked="0" layoutInCell="1" allowOverlap="1" wp14:anchorId="67DAE217" wp14:editId="5320740E">
                <wp:simplePos x="0" y="0"/>
                <wp:positionH relativeFrom="column">
                  <wp:posOffset>-15875</wp:posOffset>
                </wp:positionH>
                <wp:positionV relativeFrom="paragraph">
                  <wp:posOffset>30480</wp:posOffset>
                </wp:positionV>
                <wp:extent cx="2057400" cy="0"/>
                <wp:effectExtent l="0" t="0" r="0" b="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9F48C" id="Straight Connector 7"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5pt,2.4pt" to="160.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" strokeweight=".48pt">
                <w10:wrap type="topAndBottom"/>
              </v:line>
            </w:pict>
          </mc:Fallback>
        </mc:AlternateContent>
      </w:r>
    </w:p>
    <w:p w14:paraId="79BDA559" w14:textId="15B48536" w:rsidR="002937AE" w:rsidRPr="00875FB7" w:rsidRDefault="002937AE" w:rsidP="002937AE">
      <w:pPr>
        <w:pStyle w:val="NoSpacing"/>
        <w:rPr>
          <w:rFonts w:cstheme="minorHAnsi"/>
          <w:sz w:val="20"/>
          <w:szCs w:val="24"/>
        </w:rPr>
      </w:pPr>
      <w:r w:rsidRPr="00875FB7">
        <w:rPr>
          <w:rFonts w:cstheme="minorHAnsi"/>
          <w:sz w:val="20"/>
          <w:szCs w:val="24"/>
        </w:rPr>
        <w:t>Name and Title of Contractor’s Authorized Official</w:t>
      </w:r>
      <w:r w:rsidRPr="00875FB7">
        <w:rPr>
          <w:rFonts w:cstheme="minorHAnsi"/>
          <w:sz w:val="20"/>
          <w:szCs w:val="24"/>
        </w:rPr>
        <w:tab/>
      </w:r>
      <w:r w:rsidRPr="00875FB7">
        <w:rPr>
          <w:rFonts w:cstheme="minorHAnsi"/>
          <w:sz w:val="20"/>
          <w:szCs w:val="24"/>
        </w:rPr>
        <w:tab/>
      </w:r>
      <w:r>
        <w:rPr>
          <w:rFonts w:cstheme="minorHAnsi"/>
          <w:sz w:val="20"/>
          <w:szCs w:val="24"/>
        </w:rPr>
        <w:tab/>
      </w:r>
      <w:r w:rsidRPr="00875FB7">
        <w:rPr>
          <w:rFonts w:cstheme="minorHAnsi"/>
          <w:sz w:val="20"/>
          <w:szCs w:val="24"/>
        </w:rPr>
        <w:t>Date</w:t>
      </w:r>
    </w:p>
    <w:p w14:paraId="7B7D3CF7" w14:textId="619ECDCD" w:rsidR="002937AE" w:rsidRDefault="002937AE" w:rsidP="002937AE">
      <w:pPr>
        <w:pStyle w:val="NoSpacing"/>
        <w:rPr>
          <w:rFonts w:ascii="Times New Roman" w:hAnsi="Times New Roman" w:cs="Times New Roman"/>
          <w:sz w:val="24"/>
          <w:szCs w:val="24"/>
        </w:rPr>
        <w:sectPr w:rsidR="002937AE" w:rsidSect="00641174">
          <w:type w:val="continuous"/>
          <w:pgSz w:w="12240" w:h="15840"/>
          <w:pgMar w:top="1360" w:right="1340" w:bottom="1260" w:left="1340" w:header="0" w:footer="1063" w:gutter="0"/>
          <w:cols w:space="720"/>
        </w:sectPr>
      </w:pPr>
    </w:p>
    <w:p w14:paraId="3A433670" w14:textId="4A5664A2" w:rsidR="002937AE" w:rsidRDefault="000D0607" w:rsidP="000D0607">
      <w:pPr>
        <w:pStyle w:val="Heading1"/>
      </w:pPr>
      <w:r>
        <w:lastRenderedPageBreak/>
        <w:t xml:space="preserve">Attachment B: </w:t>
      </w:r>
      <w:bookmarkStart w:id="3" w:name="_Hlk47031254"/>
      <w:r>
        <w:t>State Compliance Provisions</w:t>
      </w:r>
      <w:bookmarkEnd w:id="3"/>
    </w:p>
    <w:p w14:paraId="6F5F7656" w14:textId="3C4BB921" w:rsidR="000D0607" w:rsidRDefault="000D0607" w:rsidP="000D0607"/>
    <w:p w14:paraId="7F012A5E" w14:textId="157115C1" w:rsidR="00A01C0D" w:rsidRDefault="00A01C0D" w:rsidP="00F66DF4">
      <w:pPr>
        <w:pStyle w:val="ListParagraph"/>
        <w:numPr>
          <w:ilvl w:val="0"/>
          <w:numId w:val="16"/>
        </w:numPr>
        <w:spacing w:after="240"/>
        <w:contextualSpacing w:val="0"/>
        <w:jc w:val="both"/>
      </w:pPr>
      <w:r w:rsidRPr="00C21892">
        <w:rPr>
          <w:b/>
        </w:rPr>
        <w:t>Non-Governmental Entities</w:t>
      </w:r>
      <w:r w:rsidR="00C21892">
        <w:rPr>
          <w:b/>
        </w:rPr>
        <w:t>:</w:t>
      </w:r>
      <w:r>
        <w:t xml:space="preserve"> Non-governmental entities (not-for-profit and for-profit entities) must adhere to N.C. Gen. Stat §143C-6-22.</w:t>
      </w:r>
    </w:p>
    <w:p w14:paraId="110A75BE" w14:textId="27AD4CC1" w:rsidR="00A01C0D" w:rsidRDefault="00A01C0D" w:rsidP="00F66DF4">
      <w:pPr>
        <w:pStyle w:val="ListParagraph"/>
        <w:numPr>
          <w:ilvl w:val="0"/>
          <w:numId w:val="16"/>
        </w:numPr>
        <w:spacing w:after="240"/>
        <w:contextualSpacing w:val="0"/>
        <w:jc w:val="both"/>
      </w:pPr>
      <w:r w:rsidRPr="00C21892">
        <w:rPr>
          <w:b/>
        </w:rPr>
        <w:t>Compliance</w:t>
      </w:r>
      <w:r>
        <w:t>:  The ORGANIZATION shall be wholly responsible for the supervision of its employees and assistants.  The ORGANIZATION shall be responsible for compliance with all laws, ordinances, codes, rules, regulations, licensing requirements and other regulatory matters that are applicable to the conduct of its business and purchase requirements performed under this Agreement, including those of federal, state, and local agencies having jurisdiction and/or authority.</w:t>
      </w:r>
    </w:p>
    <w:p w14:paraId="7C645FF3" w14:textId="3E665417" w:rsidR="00A01C0D" w:rsidRDefault="00A01C0D" w:rsidP="00F66DF4">
      <w:pPr>
        <w:spacing w:after="240"/>
        <w:ind w:left="720"/>
        <w:jc w:val="both"/>
      </w:pPr>
      <w:r>
        <w:t>The ORGANIZATION acknowledges and agrees that, in its conduct under this Contract and in connection with any and all expenditures of grant funds made by it, it shall comply with the cost principles enunciated in the Code of Federal Regulations, 2 CFR Part 200.  The ORGANIZATION further acknowledges and agrees that, if it grants any of the grant funds awarded hereunder to one or more sub-recipients or sub-sub-recipients, the ORGANIZATION shall, by contract, ensure that said cost principles are made applicable to and binding upon any and all such sub-recipients, sub-sub-recipients, etc. in their handling, use and expenditure of the funds awarded to the ORGANIZATION hereunder.</w:t>
      </w:r>
    </w:p>
    <w:p w14:paraId="4009F271" w14:textId="69AC0A96" w:rsidR="000D0607" w:rsidRDefault="00A01C0D" w:rsidP="00F66DF4">
      <w:pPr>
        <w:pStyle w:val="ListParagraph"/>
        <w:numPr>
          <w:ilvl w:val="0"/>
          <w:numId w:val="16"/>
        </w:numPr>
        <w:spacing w:after="240"/>
        <w:contextualSpacing w:val="0"/>
        <w:jc w:val="both"/>
      </w:pPr>
      <w:r w:rsidRPr="00C21892">
        <w:rPr>
          <w:b/>
        </w:rPr>
        <w:t>Historically Underutilized Businesses</w:t>
      </w:r>
      <w:r>
        <w:t>:  If ORGANIZATION is a private, nonprofit corporation other than an institution of higher education or a hospital that receives an appropriation of five hundred thousand dollars ($500,000) or more during a fiscal year from the General Assembly, it shall comply with North Carolina General Statute 143-48 and report to the North Carolina Department of Administration annually on what percentage of its contract purchases of goods and services, through term contracts and open-market contracts, were from minority-owned businesses, what percentage from female-owned businesses, what percentage from disabled-owned businesses, what percentage from disabled business enterprises and what percentage from nonprofit work centers for the blind and the severely disabled. Reporting on contract purchases of goods and services will be submitted to the North Carolina Department of Administration’s Office for Historically Underutilized Businesses (HUB) using the NC Interactive Purchasing System’s HUB reporting system.  Contact the HUB Office at 919-807-2330 or huboffice.doa@doa.nc.gov for instructions and to gain access to the NC Interactive Purchasing System’s HUB reporting system.</w:t>
      </w:r>
    </w:p>
    <w:p w14:paraId="18103875" w14:textId="70B9EC30" w:rsidR="00C21892" w:rsidRDefault="00C21892" w:rsidP="00F66DF4">
      <w:pPr>
        <w:pStyle w:val="ListParagraph"/>
        <w:numPr>
          <w:ilvl w:val="0"/>
          <w:numId w:val="16"/>
        </w:numPr>
        <w:spacing w:after="240"/>
        <w:contextualSpacing w:val="0"/>
        <w:jc w:val="both"/>
      </w:pPr>
      <w:r w:rsidRPr="00C21892">
        <w:rPr>
          <w:b/>
        </w:rPr>
        <w:t>Sanctions for Non-Compliance.</w:t>
      </w:r>
      <w:r>
        <w:t xml:space="preserve"> The applicant ORGANIZATION agrees that if it fails or refuses to comply with any provisions and assurances in this contract, the </w:t>
      </w:r>
      <w:r w:rsidR="00AB58D6">
        <w:t>NCEM</w:t>
      </w:r>
      <w:r>
        <w:t xml:space="preserve"> may take any or all of the following actions:</w:t>
      </w:r>
    </w:p>
    <w:p w14:paraId="4152B21A" w14:textId="2E5C5831" w:rsidR="00C21892" w:rsidRDefault="00C21892" w:rsidP="00F66DF4">
      <w:pPr>
        <w:pStyle w:val="ListParagraph"/>
        <w:spacing w:after="240"/>
        <w:ind w:left="1440"/>
        <w:contextualSpacing w:val="0"/>
        <w:jc w:val="both"/>
      </w:pPr>
      <w:r>
        <w:t>(a) Cancel, terminate, or suspend this contract in whole or in part;</w:t>
      </w:r>
    </w:p>
    <w:p w14:paraId="1C8761DE" w14:textId="52167FD8" w:rsidR="00C21892" w:rsidRDefault="00C21892" w:rsidP="00F66DF4">
      <w:pPr>
        <w:pStyle w:val="ListParagraph"/>
        <w:spacing w:after="240"/>
        <w:ind w:left="1440"/>
        <w:contextualSpacing w:val="0"/>
        <w:jc w:val="both"/>
      </w:pPr>
      <w:r>
        <w:t>(b) Withhold funding to the ORGANIZATION until satisfactory compliance has been attained by the ORGANIZATION;</w:t>
      </w:r>
    </w:p>
    <w:p w14:paraId="10C253FF" w14:textId="5CE3E57D" w:rsidR="00C21892" w:rsidRDefault="00C21892" w:rsidP="00F66DF4">
      <w:pPr>
        <w:pStyle w:val="ListParagraph"/>
        <w:spacing w:after="240"/>
        <w:ind w:left="1440"/>
        <w:contextualSpacing w:val="0"/>
        <w:jc w:val="both"/>
      </w:pPr>
      <w:r>
        <w:lastRenderedPageBreak/>
        <w:t>(c) Refrain from extending any further funding to the ORGANIZATION under this contract with respect to which the failure or refusal occurred until satisfactory assurance of future compliance has been received from the ORGANIZATION;</w:t>
      </w:r>
    </w:p>
    <w:p w14:paraId="081F1009" w14:textId="7E692B08" w:rsidR="00C21892" w:rsidRDefault="00C21892" w:rsidP="00F66DF4">
      <w:pPr>
        <w:pStyle w:val="ListParagraph"/>
        <w:spacing w:after="240"/>
        <w:ind w:left="1440"/>
        <w:contextualSpacing w:val="0"/>
        <w:jc w:val="both"/>
      </w:pPr>
      <w:r>
        <w:t>(d) Refer the case for appropriate legal proceedings.</w:t>
      </w:r>
    </w:p>
    <w:p w14:paraId="34FFA986" w14:textId="48C3A730" w:rsidR="00C21892" w:rsidRDefault="00C21892" w:rsidP="00F66DF4">
      <w:pPr>
        <w:pStyle w:val="ListParagraph"/>
        <w:numPr>
          <w:ilvl w:val="0"/>
          <w:numId w:val="16"/>
        </w:numPr>
        <w:spacing w:after="240"/>
        <w:contextualSpacing w:val="0"/>
        <w:jc w:val="both"/>
      </w:pPr>
      <w:r w:rsidRPr="00C21892">
        <w:rPr>
          <w:b/>
        </w:rPr>
        <w:t>Project Costs</w:t>
      </w:r>
      <w:r w:rsidRPr="00C21892">
        <w:t xml:space="preserve">. It is understood and agreed that the work conducted pursuant to this contract shall be done on an actual cost basis by the </w:t>
      </w:r>
      <w:r>
        <w:t>ORGANIZATION</w:t>
      </w:r>
      <w:r w:rsidRPr="00C21892">
        <w:t xml:space="preserve">. The amount of funding from the </w:t>
      </w:r>
      <w:r w:rsidR="00AB58D6">
        <w:t>NCEM</w:t>
      </w:r>
      <w:r w:rsidRPr="00C21892">
        <w:t xml:space="preserve"> shall not exceed the estimated funds budgeted in the approved contract. The </w:t>
      </w:r>
      <w:r>
        <w:t>ORGANIZATION</w:t>
      </w:r>
      <w:r w:rsidRPr="00C21892">
        <w:t xml:space="preserve"> shall initiate and prosecute to completion all actions necessary to enable the </w:t>
      </w:r>
      <w:r>
        <w:t>ORGANIZATION</w:t>
      </w:r>
      <w:r w:rsidRPr="00C21892">
        <w:t xml:space="preserve"> to provide its share of the project costs at or prior to the conclusion of the project.  All unexpended grant funds shall be remitted to the </w:t>
      </w:r>
      <w:r w:rsidR="00AB58D6">
        <w:t>NCEM</w:t>
      </w:r>
      <w:r w:rsidRPr="00C21892">
        <w:t xml:space="preserve"> within thirty (30) days of the project completion date.  The </w:t>
      </w:r>
      <w:r>
        <w:t>ORGANIZATION</w:t>
      </w:r>
      <w:r w:rsidRPr="00C21892">
        <w:t xml:space="preserve"> must have an adequate accounting system to identify costs chargeable to the project.  The </w:t>
      </w:r>
      <w:r>
        <w:t>ORGANIZATION</w:t>
      </w:r>
      <w:r w:rsidRPr="00C21892">
        <w:t xml:space="preserve"> agrees that funds paid through this Agreement shall be accounted for in a separate fund and accounting structure within the </w:t>
      </w:r>
      <w:r>
        <w:t>ORGANIZATION</w:t>
      </w:r>
      <w:r w:rsidRPr="00C21892">
        <w:t xml:space="preserve">’s central accounting and grant management system.  The </w:t>
      </w:r>
      <w:r>
        <w:t>ORGANIZATION</w:t>
      </w:r>
      <w:r w:rsidRPr="00C21892">
        <w:t xml:space="preserve"> agrees to manage all accounts payable disbursements, check register disbursements and related transactions in a detailed manner that supports fully transparent accounting of all financial transactions associated with this funding allocations described above.  If eligible, the </w:t>
      </w:r>
      <w:r>
        <w:t>ORGANIZATION</w:t>
      </w:r>
      <w:r w:rsidRPr="00C21892">
        <w:t xml:space="preserve"> and all subrecipients shall: (a) ask the North Carolina Department of Revenue for a refund of all sales and use taxes paid by them in the performance of this Agreement, pursuant to N.C.G.S. 105-164.14; and (b) exclude all refundable sales and use taxes from all reportable expenditures before the expenses are entered in their quarterly project status reports.</w:t>
      </w:r>
    </w:p>
    <w:p w14:paraId="1D50E281" w14:textId="283FC681" w:rsidR="00AB58D6" w:rsidRDefault="00AB58D6" w:rsidP="00F66DF4">
      <w:pPr>
        <w:pStyle w:val="ListParagraph"/>
        <w:numPr>
          <w:ilvl w:val="0"/>
          <w:numId w:val="16"/>
        </w:numPr>
        <w:spacing w:after="240"/>
        <w:contextualSpacing w:val="0"/>
        <w:jc w:val="both"/>
      </w:pPr>
      <w:r w:rsidRPr="00AB58D6">
        <w:rPr>
          <w:b/>
        </w:rPr>
        <w:t>Project Directors and Notices</w:t>
      </w:r>
      <w:r w:rsidRPr="00AB58D6">
        <w:t>.  Th</w:t>
      </w:r>
      <w:r>
        <w:t>e</w:t>
      </w:r>
      <w:r w:rsidRPr="00AB58D6">
        <w:t xml:space="preserve"> Project Director, as specified </w:t>
      </w:r>
      <w:r>
        <w:t>o</w:t>
      </w:r>
      <w:r w:rsidRPr="00AB58D6">
        <w:t xml:space="preserve">n the signature page of this Agreement, must be an employee of the </w:t>
      </w:r>
      <w:r>
        <w:t>ORGANIZATION</w:t>
      </w:r>
      <w:r w:rsidRPr="00AB58D6">
        <w:t xml:space="preserve"> or the </w:t>
      </w:r>
      <w:r>
        <w:t>ORGANIZATION</w:t>
      </w:r>
      <w:r w:rsidRPr="00AB58D6">
        <w:t xml:space="preserve">'s governing body.  Any notice required or permitted under this Agreement shall be delivered to the </w:t>
      </w:r>
      <w:r>
        <w:t>ORGANIZATION</w:t>
      </w:r>
      <w:r w:rsidRPr="00AB58D6">
        <w:t xml:space="preserve">’s Project Director or </w:t>
      </w:r>
      <w:r>
        <w:t>NCEM</w:t>
      </w:r>
      <w:r w:rsidRPr="00AB58D6">
        <w:t xml:space="preserve"> Authorizing Official.  Notice may be given to the </w:t>
      </w:r>
      <w:r>
        <w:t>ORGANIZATION</w:t>
      </w:r>
      <w:r w:rsidRPr="00AB58D6">
        <w:t xml:space="preserve">’s Project Director or </w:t>
      </w:r>
      <w:r>
        <w:t>NCEM</w:t>
      </w:r>
      <w:r w:rsidRPr="00AB58D6">
        <w:t xml:space="preserve"> Authorizing Official by mail, first-class postage prepaid, or by facsimile transmittal or by electronic mail with the original to follow by first-class mail.  Either party may change the name, address, telephone number, fax number or email address of its Project Director or </w:t>
      </w:r>
      <w:r>
        <w:t>NCEM</w:t>
      </w:r>
      <w:r w:rsidRPr="00AB58D6">
        <w:t xml:space="preserve"> Authorizing Official by giving timely written notice to the other party.  </w:t>
      </w:r>
    </w:p>
    <w:p w14:paraId="297D36AD" w14:textId="1D70A177" w:rsidR="00AB58D6" w:rsidRDefault="00AB58D6" w:rsidP="00F66DF4">
      <w:pPr>
        <w:pStyle w:val="ListParagraph"/>
        <w:numPr>
          <w:ilvl w:val="0"/>
          <w:numId w:val="16"/>
        </w:numPr>
        <w:spacing w:after="240"/>
        <w:contextualSpacing w:val="0"/>
        <w:jc w:val="both"/>
      </w:pPr>
      <w:r w:rsidRPr="00AB58D6">
        <w:rPr>
          <w:b/>
        </w:rPr>
        <w:t>Records Access and Retention</w:t>
      </w:r>
      <w:r w:rsidRPr="00AB58D6">
        <w:t xml:space="preserve">. The </w:t>
      </w:r>
      <w:r w:rsidR="005D3FE1">
        <w:t>ORGANIZATION</w:t>
      </w:r>
      <w:r w:rsidRPr="00AB58D6">
        <w:t xml:space="preserve"> shall provide all information and reports required by the regulations or directives issued pursuant thereto, and shall permit access to its persons, books, records, accounts, other sources of information, and its facilities as may be determined by the </w:t>
      </w:r>
      <w:r>
        <w:t>NCEM</w:t>
      </w:r>
      <w:r w:rsidRPr="00AB58D6">
        <w:t xml:space="preserve">, or the State to be pertinent to ascertain compliance with such regulations, orders and instructions. Furthermore, the </w:t>
      </w:r>
      <w:r w:rsidR="005D3FE1">
        <w:t xml:space="preserve">ORGANIZATION </w:t>
      </w:r>
      <w:r w:rsidRPr="00AB58D6">
        <w:t xml:space="preserve">shall maintain such materials during the contract period, and for five (5) years from the date of final payment from the </w:t>
      </w:r>
      <w:r>
        <w:t>NCEM</w:t>
      </w:r>
      <w:r w:rsidRPr="00AB58D6">
        <w:t xml:space="preserve"> or until all audit exceptions have been resolved, for such inspection and audit or until litigation has concluded, whichever is longer. Pursuant to N.C. Gen. Stat. §147-64.7, the </w:t>
      </w:r>
      <w:r>
        <w:t>NCEM</w:t>
      </w:r>
      <w:r w:rsidRPr="00AB58D6">
        <w:t xml:space="preserve">, the State Auditor, appropriate federal officials, and their respective authorized employees or agents are authorized to examine all books, records, and accounts of the </w:t>
      </w:r>
      <w:r w:rsidR="005D3FE1">
        <w:t xml:space="preserve">ORGANIZATION </w:t>
      </w:r>
      <w:r w:rsidRPr="00AB58D6">
        <w:t>insofar as they relate to transactions with any board, officer, commission, institution, or other agency of the State of North Carolina pursuant to the performance of this Agreement or to costs charged to this Agreement.</w:t>
      </w:r>
    </w:p>
    <w:p w14:paraId="120EEBE4" w14:textId="530012F1" w:rsidR="00AB58D6" w:rsidRDefault="00AB58D6" w:rsidP="00F66DF4">
      <w:pPr>
        <w:pStyle w:val="ListParagraph"/>
        <w:numPr>
          <w:ilvl w:val="0"/>
          <w:numId w:val="16"/>
        </w:numPr>
        <w:spacing w:after="240"/>
        <w:contextualSpacing w:val="0"/>
        <w:jc w:val="both"/>
      </w:pPr>
      <w:r w:rsidRPr="00AB58D6">
        <w:rPr>
          <w:b/>
        </w:rPr>
        <w:lastRenderedPageBreak/>
        <w:t>E-Verify requirements</w:t>
      </w:r>
      <w:r>
        <w:t>. If this contract is subject to N.C. Gen. Stat. §143-133.3, the contractor and its subcontractors shall comply with the requirements of Article 2 of Chapter 64 of the General Statutes.</w:t>
      </w:r>
    </w:p>
    <w:p w14:paraId="6A4BC3F1" w14:textId="1046649F" w:rsidR="00641174" w:rsidRPr="00641174" w:rsidRDefault="00641174" w:rsidP="00F66DF4">
      <w:pPr>
        <w:pStyle w:val="ListParagraph"/>
        <w:numPr>
          <w:ilvl w:val="0"/>
          <w:numId w:val="16"/>
        </w:numPr>
        <w:spacing w:after="240" w:line="240" w:lineRule="auto"/>
        <w:ind w:right="195"/>
        <w:contextualSpacing w:val="0"/>
        <w:jc w:val="both"/>
        <w:rPr>
          <w:rFonts w:eastAsia="Century Schoolbook" w:cstheme="minorHAnsi"/>
        </w:rPr>
      </w:pPr>
      <w:r w:rsidRPr="00641174">
        <w:rPr>
          <w:rFonts w:eastAsia="Century Schoolbook" w:cstheme="minorHAnsi"/>
          <w:b/>
          <w:bCs/>
          <w:spacing w:val="1"/>
        </w:rPr>
        <w:t>C</w:t>
      </w:r>
      <w:r w:rsidRPr="00641174">
        <w:rPr>
          <w:rFonts w:eastAsia="Century Schoolbook" w:cstheme="minorHAnsi"/>
          <w:b/>
          <w:bCs/>
        </w:rPr>
        <w:t>e</w:t>
      </w:r>
      <w:r w:rsidRPr="00641174">
        <w:rPr>
          <w:rFonts w:eastAsia="Century Schoolbook" w:cstheme="minorHAnsi"/>
          <w:b/>
          <w:bCs/>
          <w:spacing w:val="1"/>
        </w:rPr>
        <w:t>r</w:t>
      </w:r>
      <w:r w:rsidRPr="00641174">
        <w:rPr>
          <w:rFonts w:eastAsia="Century Schoolbook" w:cstheme="minorHAnsi"/>
          <w:b/>
          <w:bCs/>
          <w:spacing w:val="-3"/>
        </w:rPr>
        <w:t>t</w:t>
      </w:r>
      <w:r w:rsidRPr="00641174">
        <w:rPr>
          <w:rFonts w:eastAsia="Century Schoolbook" w:cstheme="minorHAnsi"/>
          <w:b/>
          <w:bCs/>
        </w:rPr>
        <w:t>ifica</w:t>
      </w:r>
      <w:r w:rsidRPr="00641174">
        <w:rPr>
          <w:rFonts w:eastAsia="Century Schoolbook" w:cstheme="minorHAnsi"/>
          <w:b/>
          <w:bCs/>
          <w:spacing w:val="-1"/>
        </w:rPr>
        <w:t>t</w:t>
      </w:r>
      <w:r w:rsidRPr="00641174">
        <w:rPr>
          <w:rFonts w:eastAsia="Century Schoolbook" w:cstheme="minorHAnsi"/>
          <w:b/>
          <w:bCs/>
        </w:rPr>
        <w:t>ion</w:t>
      </w:r>
      <w:r w:rsidRPr="00641174">
        <w:rPr>
          <w:rFonts w:eastAsia="Century Schoolbook" w:cstheme="minorHAnsi"/>
          <w:b/>
          <w:bCs/>
          <w:spacing w:val="-16"/>
        </w:rPr>
        <w:t xml:space="preserve"> </w:t>
      </w:r>
      <w:r w:rsidRPr="00641174">
        <w:rPr>
          <w:rFonts w:eastAsia="Century Schoolbook" w:cstheme="minorHAnsi"/>
          <w:b/>
          <w:bCs/>
        </w:rPr>
        <w:t>of</w:t>
      </w:r>
      <w:r w:rsidRPr="00641174">
        <w:rPr>
          <w:rFonts w:eastAsia="Century Schoolbook" w:cstheme="minorHAnsi"/>
          <w:b/>
          <w:bCs/>
          <w:spacing w:val="-15"/>
        </w:rPr>
        <w:t xml:space="preserve"> </w:t>
      </w:r>
      <w:r w:rsidRPr="00641174">
        <w:rPr>
          <w:rFonts w:eastAsia="Century Schoolbook" w:cstheme="minorHAnsi"/>
          <w:b/>
          <w:bCs/>
          <w:spacing w:val="1"/>
        </w:rPr>
        <w:t>E</w:t>
      </w:r>
      <w:r w:rsidRPr="00641174">
        <w:rPr>
          <w:rFonts w:eastAsia="Century Schoolbook" w:cstheme="minorHAnsi"/>
          <w:b/>
          <w:bCs/>
          <w:spacing w:val="-1"/>
        </w:rPr>
        <w:t>l</w:t>
      </w:r>
      <w:r w:rsidRPr="00641174">
        <w:rPr>
          <w:rFonts w:eastAsia="Century Schoolbook" w:cstheme="minorHAnsi"/>
          <w:b/>
          <w:bCs/>
        </w:rPr>
        <w:t>ig</w:t>
      </w:r>
      <w:r w:rsidRPr="00641174">
        <w:rPr>
          <w:rFonts w:eastAsia="Century Schoolbook" w:cstheme="minorHAnsi"/>
          <w:b/>
          <w:bCs/>
          <w:spacing w:val="-3"/>
        </w:rPr>
        <w:t>i</w:t>
      </w:r>
      <w:r w:rsidRPr="00641174">
        <w:rPr>
          <w:rFonts w:eastAsia="Century Schoolbook" w:cstheme="minorHAnsi"/>
          <w:b/>
          <w:bCs/>
          <w:spacing w:val="1"/>
        </w:rPr>
        <w:t>b</w:t>
      </w:r>
      <w:r w:rsidRPr="00641174">
        <w:rPr>
          <w:rFonts w:eastAsia="Century Schoolbook" w:cstheme="minorHAnsi"/>
          <w:b/>
          <w:bCs/>
        </w:rPr>
        <w:t>i</w:t>
      </w:r>
      <w:r w:rsidRPr="00641174">
        <w:rPr>
          <w:rFonts w:eastAsia="Century Schoolbook" w:cstheme="minorHAnsi"/>
          <w:b/>
          <w:bCs/>
          <w:spacing w:val="-1"/>
        </w:rPr>
        <w:t>l</w:t>
      </w:r>
      <w:r w:rsidRPr="00641174">
        <w:rPr>
          <w:rFonts w:eastAsia="Century Schoolbook" w:cstheme="minorHAnsi"/>
          <w:b/>
          <w:bCs/>
        </w:rPr>
        <w:t>ity</w:t>
      </w:r>
      <w:r w:rsidRPr="00641174">
        <w:rPr>
          <w:rFonts w:eastAsia="Century Schoolbook" w:cstheme="minorHAnsi"/>
          <w:b/>
          <w:bCs/>
          <w:spacing w:val="-16"/>
        </w:rPr>
        <w:t xml:space="preserve"> </w:t>
      </w:r>
      <w:r w:rsidRPr="00641174">
        <w:rPr>
          <w:rFonts w:eastAsia="Century Schoolbook" w:cstheme="minorHAnsi"/>
          <w:b/>
          <w:bCs/>
          <w:spacing w:val="1"/>
        </w:rPr>
        <w:t>U</w:t>
      </w:r>
      <w:r w:rsidRPr="00641174">
        <w:rPr>
          <w:rFonts w:eastAsia="Century Schoolbook" w:cstheme="minorHAnsi"/>
          <w:b/>
          <w:bCs/>
        </w:rPr>
        <w:t>n</w:t>
      </w:r>
      <w:r w:rsidRPr="00641174">
        <w:rPr>
          <w:rFonts w:eastAsia="Century Schoolbook" w:cstheme="minorHAnsi"/>
          <w:b/>
          <w:bCs/>
          <w:spacing w:val="-1"/>
        </w:rPr>
        <w:t>d</w:t>
      </w:r>
      <w:r w:rsidRPr="00641174">
        <w:rPr>
          <w:rFonts w:eastAsia="Century Schoolbook" w:cstheme="minorHAnsi"/>
          <w:b/>
          <w:bCs/>
        </w:rPr>
        <w:t>er</w:t>
      </w:r>
      <w:r w:rsidRPr="00641174">
        <w:rPr>
          <w:rFonts w:eastAsia="Century Schoolbook" w:cstheme="minorHAnsi"/>
          <w:b/>
          <w:bCs/>
          <w:spacing w:val="-14"/>
        </w:rPr>
        <w:t xml:space="preserve"> </w:t>
      </w:r>
      <w:r w:rsidRPr="00641174">
        <w:rPr>
          <w:rFonts w:eastAsia="Century Schoolbook" w:cstheme="minorHAnsi"/>
          <w:b/>
          <w:bCs/>
        </w:rPr>
        <w:t>the</w:t>
      </w:r>
      <w:r w:rsidRPr="00641174">
        <w:rPr>
          <w:rFonts w:eastAsia="Century Schoolbook" w:cstheme="minorHAnsi"/>
          <w:b/>
          <w:bCs/>
          <w:spacing w:val="-15"/>
        </w:rPr>
        <w:t xml:space="preserve"> </w:t>
      </w:r>
      <w:r w:rsidRPr="00641174">
        <w:rPr>
          <w:rFonts w:eastAsia="Century Schoolbook" w:cstheme="minorHAnsi"/>
          <w:b/>
          <w:bCs/>
        </w:rPr>
        <w:t>I</w:t>
      </w:r>
      <w:r w:rsidRPr="00641174">
        <w:rPr>
          <w:rFonts w:eastAsia="Century Schoolbook" w:cstheme="minorHAnsi"/>
          <w:b/>
          <w:bCs/>
          <w:spacing w:val="1"/>
        </w:rPr>
        <w:t>r</w:t>
      </w:r>
      <w:r w:rsidRPr="00641174">
        <w:rPr>
          <w:rFonts w:eastAsia="Century Schoolbook" w:cstheme="minorHAnsi"/>
          <w:b/>
          <w:bCs/>
          <w:spacing w:val="-3"/>
        </w:rPr>
        <w:t>a</w:t>
      </w:r>
      <w:r w:rsidRPr="00641174">
        <w:rPr>
          <w:rFonts w:eastAsia="Century Schoolbook" w:cstheme="minorHAnsi"/>
          <w:b/>
          <w:bCs/>
        </w:rPr>
        <w:t>n</w:t>
      </w:r>
      <w:r w:rsidRPr="00641174">
        <w:rPr>
          <w:rFonts w:eastAsia="Century Schoolbook" w:cstheme="minorHAnsi"/>
          <w:b/>
          <w:bCs/>
          <w:spacing w:val="-15"/>
        </w:rPr>
        <w:t xml:space="preserve"> </w:t>
      </w:r>
      <w:r w:rsidRPr="00641174">
        <w:rPr>
          <w:rFonts w:eastAsia="Century Schoolbook" w:cstheme="minorHAnsi"/>
          <w:b/>
          <w:bCs/>
          <w:spacing w:val="1"/>
        </w:rPr>
        <w:t>D</w:t>
      </w:r>
      <w:r w:rsidRPr="00641174">
        <w:rPr>
          <w:rFonts w:eastAsia="Century Schoolbook" w:cstheme="minorHAnsi"/>
          <w:b/>
          <w:bCs/>
        </w:rPr>
        <w:t>ives</w:t>
      </w:r>
      <w:r w:rsidRPr="00641174">
        <w:rPr>
          <w:rFonts w:eastAsia="Century Schoolbook" w:cstheme="minorHAnsi"/>
          <w:b/>
          <w:bCs/>
          <w:spacing w:val="-3"/>
        </w:rPr>
        <w:t>t</w:t>
      </w:r>
      <w:r w:rsidRPr="00641174">
        <w:rPr>
          <w:rFonts w:eastAsia="Century Schoolbook" w:cstheme="minorHAnsi"/>
          <w:b/>
          <w:bCs/>
          <w:spacing w:val="1"/>
        </w:rPr>
        <w:t>m</w:t>
      </w:r>
      <w:r w:rsidRPr="00641174">
        <w:rPr>
          <w:rFonts w:eastAsia="Century Schoolbook" w:cstheme="minorHAnsi"/>
          <w:b/>
          <w:bCs/>
        </w:rPr>
        <w:t>ent</w:t>
      </w:r>
      <w:r w:rsidRPr="00641174">
        <w:rPr>
          <w:rFonts w:eastAsia="Century Schoolbook" w:cstheme="minorHAnsi"/>
          <w:b/>
          <w:bCs/>
          <w:spacing w:val="-15"/>
        </w:rPr>
        <w:t xml:space="preserve"> </w:t>
      </w:r>
      <w:r w:rsidRPr="00641174">
        <w:rPr>
          <w:rFonts w:eastAsia="Century Schoolbook" w:cstheme="minorHAnsi"/>
          <w:b/>
          <w:bCs/>
        </w:rPr>
        <w:t>Ac</w:t>
      </w:r>
      <w:r w:rsidRPr="00641174">
        <w:rPr>
          <w:rFonts w:eastAsia="Century Schoolbook" w:cstheme="minorHAnsi"/>
          <w:b/>
          <w:bCs/>
          <w:spacing w:val="-3"/>
        </w:rPr>
        <w:t>t</w:t>
      </w:r>
      <w:r w:rsidRPr="00641174">
        <w:rPr>
          <w:rFonts w:eastAsia="Century Schoolbook" w:cstheme="minorHAnsi"/>
          <w:b/>
          <w:bCs/>
        </w:rPr>
        <w:t>.</w:t>
      </w:r>
      <w:r w:rsidRPr="00641174">
        <w:rPr>
          <w:rFonts w:eastAsia="Century Schoolbook" w:cstheme="minorHAnsi"/>
          <w:b/>
          <w:bCs/>
          <w:spacing w:val="-11"/>
        </w:rPr>
        <w:t xml:space="preserve"> </w:t>
      </w:r>
      <w:r w:rsidRPr="00641174">
        <w:rPr>
          <w:rFonts w:eastAsia="Century Schoolbook" w:cstheme="minorHAnsi"/>
          <w:spacing w:val="-1"/>
        </w:rPr>
        <w:t>P</w:t>
      </w:r>
      <w:r w:rsidRPr="00641174">
        <w:rPr>
          <w:rFonts w:eastAsia="Century Schoolbook" w:cstheme="minorHAnsi"/>
        </w:rPr>
        <w:t>ur</w:t>
      </w:r>
      <w:r w:rsidRPr="00641174">
        <w:rPr>
          <w:rFonts w:eastAsia="Century Schoolbook" w:cstheme="minorHAnsi"/>
          <w:spacing w:val="-1"/>
        </w:rPr>
        <w:t>s</w:t>
      </w:r>
      <w:r w:rsidRPr="00641174">
        <w:rPr>
          <w:rFonts w:eastAsia="Century Schoolbook" w:cstheme="minorHAnsi"/>
        </w:rPr>
        <w:t>u</w:t>
      </w:r>
      <w:r w:rsidRPr="00641174">
        <w:rPr>
          <w:rFonts w:eastAsia="Century Schoolbook" w:cstheme="minorHAnsi"/>
          <w:spacing w:val="-1"/>
        </w:rPr>
        <w:t>a</w:t>
      </w:r>
      <w:r w:rsidRPr="00641174">
        <w:rPr>
          <w:rFonts w:eastAsia="Century Schoolbook" w:cstheme="minorHAnsi"/>
        </w:rPr>
        <w:t>nt</w:t>
      </w:r>
      <w:r w:rsidRPr="00641174">
        <w:rPr>
          <w:rFonts w:eastAsia="Century Schoolbook" w:cstheme="minorHAnsi"/>
          <w:spacing w:val="-13"/>
        </w:rPr>
        <w:t xml:space="preserve"> </w:t>
      </w:r>
      <w:r w:rsidRPr="00641174">
        <w:rPr>
          <w:rFonts w:eastAsia="Century Schoolbook" w:cstheme="minorHAnsi"/>
        </w:rPr>
        <w:t>to</w:t>
      </w:r>
      <w:r w:rsidRPr="00641174">
        <w:rPr>
          <w:rFonts w:eastAsia="Century Schoolbook" w:cstheme="minorHAnsi"/>
          <w:spacing w:val="-15"/>
        </w:rPr>
        <w:t xml:space="preserve"> </w:t>
      </w:r>
      <w:r w:rsidRPr="00641174">
        <w:rPr>
          <w:rFonts w:eastAsia="Century Schoolbook" w:cstheme="minorHAnsi"/>
          <w:spacing w:val="1"/>
        </w:rPr>
        <w:t>G.</w:t>
      </w:r>
      <w:r w:rsidRPr="00641174">
        <w:rPr>
          <w:rFonts w:eastAsia="Century Schoolbook" w:cstheme="minorHAnsi"/>
          <w:spacing w:val="-2"/>
        </w:rPr>
        <w:t>S</w:t>
      </w:r>
      <w:r w:rsidRPr="00641174">
        <w:rPr>
          <w:rFonts w:eastAsia="Century Schoolbook" w:cstheme="minorHAnsi"/>
        </w:rPr>
        <w:t>.</w:t>
      </w:r>
      <w:r w:rsidRPr="00641174">
        <w:rPr>
          <w:rFonts w:eastAsia="Century Schoolbook" w:cstheme="minorHAnsi"/>
          <w:spacing w:val="-12"/>
        </w:rPr>
        <w:t xml:space="preserve"> </w:t>
      </w:r>
      <w:r w:rsidRPr="00641174">
        <w:rPr>
          <w:rFonts w:eastAsia="Century Schoolbook" w:cstheme="minorHAnsi"/>
        </w:rPr>
        <w:t>1</w:t>
      </w:r>
      <w:r w:rsidRPr="00641174">
        <w:rPr>
          <w:rFonts w:eastAsia="Century Schoolbook" w:cstheme="minorHAnsi"/>
          <w:spacing w:val="-1"/>
        </w:rPr>
        <w:t>4</w:t>
      </w:r>
      <w:r w:rsidRPr="00641174">
        <w:rPr>
          <w:rFonts w:eastAsia="Century Schoolbook" w:cstheme="minorHAnsi"/>
          <w:spacing w:val="-2"/>
        </w:rPr>
        <w:t>7</w:t>
      </w:r>
      <w:r w:rsidRPr="00641174">
        <w:rPr>
          <w:rFonts w:eastAsia="Century Schoolbook" w:cstheme="minorHAnsi"/>
          <w:spacing w:val="1"/>
        </w:rPr>
        <w:t>-</w:t>
      </w:r>
      <w:r w:rsidRPr="00641174">
        <w:rPr>
          <w:rFonts w:eastAsia="Century Schoolbook" w:cstheme="minorHAnsi"/>
        </w:rPr>
        <w:t>8</w:t>
      </w:r>
      <w:r w:rsidRPr="00641174">
        <w:rPr>
          <w:rFonts w:eastAsia="Century Schoolbook" w:cstheme="minorHAnsi"/>
          <w:spacing w:val="-1"/>
        </w:rPr>
        <w:t>6</w:t>
      </w:r>
      <w:r w:rsidRPr="00641174">
        <w:rPr>
          <w:rFonts w:eastAsia="Century Schoolbook" w:cstheme="minorHAnsi"/>
          <w:spacing w:val="1"/>
        </w:rPr>
        <w:t>.</w:t>
      </w:r>
      <w:r w:rsidRPr="00641174">
        <w:rPr>
          <w:rFonts w:eastAsia="Century Schoolbook" w:cstheme="minorHAnsi"/>
        </w:rPr>
        <w:t>5</w:t>
      </w:r>
      <w:r w:rsidRPr="00641174">
        <w:rPr>
          <w:rFonts w:eastAsia="Century Schoolbook" w:cstheme="minorHAnsi"/>
          <w:spacing w:val="-3"/>
        </w:rPr>
        <w:t>9</w:t>
      </w:r>
      <w:r w:rsidRPr="00641174">
        <w:rPr>
          <w:rFonts w:eastAsia="Century Schoolbook" w:cstheme="minorHAnsi"/>
        </w:rPr>
        <w:t>, a</w:t>
      </w:r>
      <w:r w:rsidRPr="00641174">
        <w:rPr>
          <w:rFonts w:eastAsia="Century Schoolbook" w:cstheme="minorHAnsi"/>
          <w:spacing w:val="-1"/>
        </w:rPr>
        <w:t>n</w:t>
      </w:r>
      <w:r w:rsidRPr="00641174">
        <w:rPr>
          <w:rFonts w:eastAsia="Century Schoolbook" w:cstheme="minorHAnsi"/>
        </w:rPr>
        <w:t>y</w:t>
      </w:r>
      <w:r w:rsidRPr="00641174">
        <w:rPr>
          <w:rFonts w:eastAsia="Century Schoolbook" w:cstheme="minorHAnsi"/>
          <w:spacing w:val="2"/>
        </w:rPr>
        <w:t xml:space="preserve"> </w:t>
      </w:r>
      <w:r w:rsidRPr="00641174">
        <w:rPr>
          <w:rFonts w:eastAsia="Century Schoolbook" w:cstheme="minorHAnsi"/>
        </w:rPr>
        <w:t>pe</w:t>
      </w:r>
      <w:r w:rsidRPr="00641174">
        <w:rPr>
          <w:rFonts w:eastAsia="Century Schoolbook" w:cstheme="minorHAnsi"/>
          <w:spacing w:val="-2"/>
        </w:rPr>
        <w:t>r</w:t>
      </w:r>
      <w:r w:rsidRPr="00641174">
        <w:rPr>
          <w:rFonts w:eastAsia="Century Schoolbook" w:cstheme="minorHAnsi"/>
          <w:spacing w:val="1"/>
        </w:rPr>
        <w:t>s</w:t>
      </w:r>
      <w:r w:rsidRPr="00641174">
        <w:rPr>
          <w:rFonts w:eastAsia="Century Schoolbook" w:cstheme="minorHAnsi"/>
        </w:rPr>
        <w:t>on</w:t>
      </w:r>
      <w:r w:rsidRPr="00641174">
        <w:rPr>
          <w:rFonts w:eastAsia="Century Schoolbook" w:cstheme="minorHAnsi"/>
          <w:spacing w:val="3"/>
        </w:rPr>
        <w:t xml:space="preserve"> </w:t>
      </w:r>
      <w:r w:rsidRPr="00641174">
        <w:rPr>
          <w:rFonts w:eastAsia="Century Schoolbook" w:cstheme="minorHAnsi"/>
          <w:spacing w:val="-2"/>
        </w:rPr>
        <w:t>i</w:t>
      </w:r>
      <w:r w:rsidRPr="00641174">
        <w:rPr>
          <w:rFonts w:eastAsia="Century Schoolbook" w:cstheme="minorHAnsi"/>
        </w:rPr>
        <w:t>dent</w:t>
      </w:r>
      <w:r w:rsidRPr="00641174">
        <w:rPr>
          <w:rFonts w:eastAsia="Century Schoolbook" w:cstheme="minorHAnsi"/>
          <w:spacing w:val="-2"/>
        </w:rPr>
        <w:t>i</w:t>
      </w:r>
      <w:r w:rsidRPr="00641174">
        <w:rPr>
          <w:rFonts w:eastAsia="Century Schoolbook" w:cstheme="minorHAnsi"/>
          <w:spacing w:val="1"/>
        </w:rPr>
        <w:t>f</w:t>
      </w:r>
      <w:r w:rsidRPr="00641174">
        <w:rPr>
          <w:rFonts w:eastAsia="Century Schoolbook" w:cstheme="minorHAnsi"/>
        </w:rPr>
        <w:t>ied</w:t>
      </w:r>
      <w:r w:rsidRPr="00641174">
        <w:rPr>
          <w:rFonts w:eastAsia="Century Schoolbook" w:cstheme="minorHAnsi"/>
          <w:spacing w:val="1"/>
        </w:rPr>
        <w:t xml:space="preserve"> </w:t>
      </w:r>
      <w:r w:rsidRPr="00641174">
        <w:rPr>
          <w:rFonts w:eastAsia="Century Schoolbook" w:cstheme="minorHAnsi"/>
        </w:rPr>
        <w:t>as</w:t>
      </w:r>
      <w:r w:rsidRPr="00641174">
        <w:rPr>
          <w:rFonts w:eastAsia="Century Schoolbook" w:cstheme="minorHAnsi"/>
          <w:spacing w:val="2"/>
        </w:rPr>
        <w:t xml:space="preserve"> </w:t>
      </w:r>
      <w:r w:rsidRPr="00641174">
        <w:rPr>
          <w:rFonts w:eastAsia="Century Schoolbook" w:cstheme="minorHAnsi"/>
        </w:rPr>
        <w:t>en</w:t>
      </w:r>
      <w:r w:rsidRPr="00641174">
        <w:rPr>
          <w:rFonts w:eastAsia="Century Schoolbook" w:cstheme="minorHAnsi"/>
          <w:spacing w:val="-2"/>
        </w:rPr>
        <w:t>g</w:t>
      </w:r>
      <w:r w:rsidRPr="00641174">
        <w:rPr>
          <w:rFonts w:eastAsia="Century Schoolbook" w:cstheme="minorHAnsi"/>
        </w:rPr>
        <w:t>a</w:t>
      </w:r>
      <w:r w:rsidRPr="00641174">
        <w:rPr>
          <w:rFonts w:eastAsia="Century Schoolbook" w:cstheme="minorHAnsi"/>
          <w:spacing w:val="-1"/>
        </w:rPr>
        <w:t>g</w:t>
      </w:r>
      <w:r w:rsidRPr="00641174">
        <w:rPr>
          <w:rFonts w:eastAsia="Century Schoolbook" w:cstheme="minorHAnsi"/>
        </w:rPr>
        <w:t>ing</w:t>
      </w:r>
      <w:r w:rsidRPr="00641174">
        <w:rPr>
          <w:rFonts w:eastAsia="Century Schoolbook" w:cstheme="minorHAnsi"/>
          <w:spacing w:val="2"/>
        </w:rPr>
        <w:t xml:space="preserve"> </w:t>
      </w:r>
      <w:r w:rsidRPr="00641174">
        <w:rPr>
          <w:rFonts w:eastAsia="Century Schoolbook" w:cstheme="minorHAnsi"/>
        </w:rPr>
        <w:t>in</w:t>
      </w:r>
      <w:r w:rsidRPr="00641174">
        <w:rPr>
          <w:rFonts w:eastAsia="Century Schoolbook" w:cstheme="minorHAnsi"/>
          <w:spacing w:val="3"/>
        </w:rPr>
        <w:t xml:space="preserve"> </w:t>
      </w:r>
      <w:r w:rsidRPr="00641174">
        <w:rPr>
          <w:rFonts w:eastAsia="Century Schoolbook" w:cstheme="minorHAnsi"/>
        </w:rPr>
        <w:t>in</w:t>
      </w:r>
      <w:r w:rsidRPr="00641174">
        <w:rPr>
          <w:rFonts w:eastAsia="Century Schoolbook" w:cstheme="minorHAnsi"/>
          <w:spacing w:val="-1"/>
        </w:rPr>
        <w:t>v</w:t>
      </w:r>
      <w:r w:rsidRPr="00641174">
        <w:rPr>
          <w:rFonts w:eastAsia="Century Schoolbook" w:cstheme="minorHAnsi"/>
          <w:spacing w:val="-2"/>
        </w:rPr>
        <w:t>e</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1"/>
        </w:rPr>
        <w:t>m</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t</w:t>
      </w:r>
      <w:r w:rsidRPr="00641174">
        <w:rPr>
          <w:rFonts w:eastAsia="Century Schoolbook" w:cstheme="minorHAnsi"/>
          <w:spacing w:val="4"/>
        </w:rPr>
        <w:t xml:space="preserve"> </w:t>
      </w:r>
      <w:r w:rsidRPr="00641174">
        <w:rPr>
          <w:rFonts w:eastAsia="Century Schoolbook" w:cstheme="minorHAnsi"/>
        </w:rPr>
        <w:t>ac</w:t>
      </w:r>
      <w:r w:rsidRPr="00641174">
        <w:rPr>
          <w:rFonts w:eastAsia="Century Schoolbook" w:cstheme="minorHAnsi"/>
          <w:spacing w:val="-2"/>
        </w:rPr>
        <w:t>t</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rPr>
        <w:t>iti</w:t>
      </w:r>
      <w:r w:rsidRPr="00641174">
        <w:rPr>
          <w:rFonts w:eastAsia="Century Schoolbook" w:cstheme="minorHAnsi"/>
          <w:spacing w:val="-2"/>
        </w:rPr>
        <w:t>e</w:t>
      </w:r>
      <w:r w:rsidRPr="00641174">
        <w:rPr>
          <w:rFonts w:eastAsia="Century Schoolbook" w:cstheme="minorHAnsi"/>
        </w:rPr>
        <w:t>s</w:t>
      </w:r>
      <w:r w:rsidRPr="00641174">
        <w:rPr>
          <w:rFonts w:eastAsia="Century Schoolbook" w:cstheme="minorHAnsi"/>
          <w:spacing w:val="4"/>
        </w:rPr>
        <w:t xml:space="preserve"> </w:t>
      </w:r>
      <w:r w:rsidRPr="00641174">
        <w:rPr>
          <w:rFonts w:eastAsia="Century Schoolbook" w:cstheme="minorHAnsi"/>
        </w:rPr>
        <w:t xml:space="preserve">in </w:t>
      </w:r>
      <w:r w:rsidRPr="00641174">
        <w:rPr>
          <w:rFonts w:eastAsia="Century Schoolbook" w:cstheme="minorHAnsi"/>
          <w:spacing w:val="-1"/>
        </w:rPr>
        <w:t>I</w:t>
      </w:r>
      <w:r w:rsidRPr="00641174">
        <w:rPr>
          <w:rFonts w:eastAsia="Century Schoolbook" w:cstheme="minorHAnsi"/>
        </w:rPr>
        <w:t>ran,</w:t>
      </w:r>
      <w:r w:rsidRPr="00641174">
        <w:rPr>
          <w:rFonts w:eastAsia="Century Schoolbook" w:cstheme="minorHAnsi"/>
          <w:spacing w:val="2"/>
        </w:rPr>
        <w:t xml:space="preserve"> </w:t>
      </w:r>
      <w:r w:rsidRPr="00641174">
        <w:rPr>
          <w:rFonts w:eastAsia="Century Schoolbook" w:cstheme="minorHAnsi"/>
        </w:rPr>
        <w:t>de</w:t>
      </w:r>
      <w:r w:rsidRPr="00641174">
        <w:rPr>
          <w:rFonts w:eastAsia="Century Schoolbook" w:cstheme="minorHAnsi"/>
          <w:spacing w:val="1"/>
        </w:rPr>
        <w:t>t</w:t>
      </w:r>
      <w:r w:rsidRPr="00641174">
        <w:rPr>
          <w:rFonts w:eastAsia="Century Schoolbook" w:cstheme="minorHAnsi"/>
          <w:spacing w:val="-2"/>
        </w:rPr>
        <w:t>e</w:t>
      </w:r>
      <w:r w:rsidRPr="00641174">
        <w:rPr>
          <w:rFonts w:eastAsia="Century Schoolbook" w:cstheme="minorHAnsi"/>
        </w:rPr>
        <w:t>r</w:t>
      </w:r>
      <w:r w:rsidRPr="00641174">
        <w:rPr>
          <w:rFonts w:eastAsia="Century Schoolbook" w:cstheme="minorHAnsi"/>
          <w:spacing w:val="1"/>
        </w:rPr>
        <w:t>m</w:t>
      </w:r>
      <w:r w:rsidRPr="00641174">
        <w:rPr>
          <w:rFonts w:eastAsia="Century Schoolbook" w:cstheme="minorHAnsi"/>
        </w:rPr>
        <w:t>ined</w:t>
      </w:r>
      <w:r w:rsidRPr="00641174">
        <w:rPr>
          <w:rFonts w:eastAsia="Century Schoolbook" w:cstheme="minorHAnsi"/>
          <w:spacing w:val="1"/>
        </w:rPr>
        <w:t xml:space="preserve"> </w:t>
      </w:r>
      <w:r w:rsidRPr="00641174">
        <w:rPr>
          <w:rFonts w:eastAsia="Century Schoolbook" w:cstheme="minorHAnsi"/>
        </w:rPr>
        <w:t>by</w:t>
      </w:r>
      <w:r w:rsidRPr="00641174">
        <w:rPr>
          <w:rFonts w:eastAsia="Century Schoolbook" w:cstheme="minorHAnsi"/>
          <w:spacing w:val="2"/>
        </w:rPr>
        <w:t xml:space="preserve"> </w:t>
      </w:r>
      <w:r w:rsidRPr="00641174">
        <w:rPr>
          <w:rFonts w:eastAsia="Century Schoolbook" w:cstheme="minorHAnsi"/>
        </w:rPr>
        <w:t>a</w:t>
      </w:r>
      <w:r w:rsidRPr="00641174">
        <w:rPr>
          <w:rFonts w:eastAsia="Century Schoolbook" w:cstheme="minorHAnsi"/>
          <w:spacing w:val="-2"/>
        </w:rPr>
        <w:t>p</w:t>
      </w:r>
      <w:r w:rsidRPr="00641174">
        <w:rPr>
          <w:rFonts w:eastAsia="Century Schoolbook" w:cstheme="minorHAnsi"/>
        </w:rPr>
        <w:t>peari</w:t>
      </w:r>
      <w:r w:rsidRPr="00641174">
        <w:rPr>
          <w:rFonts w:eastAsia="Century Schoolbook" w:cstheme="minorHAnsi"/>
          <w:spacing w:val="-2"/>
        </w:rPr>
        <w:t>n</w:t>
      </w:r>
      <w:r w:rsidRPr="00641174">
        <w:rPr>
          <w:rFonts w:eastAsia="Century Schoolbook" w:cstheme="minorHAnsi"/>
        </w:rPr>
        <w:t>g on</w:t>
      </w:r>
      <w:r w:rsidRPr="00641174">
        <w:rPr>
          <w:rFonts w:eastAsia="Century Schoolbook" w:cstheme="minorHAnsi"/>
          <w:spacing w:val="3"/>
        </w:rPr>
        <w:t xml:space="preserve"> </w:t>
      </w:r>
      <w:r w:rsidRPr="00641174">
        <w:rPr>
          <w:rFonts w:eastAsia="Century Schoolbook" w:cstheme="minorHAnsi"/>
        </w:rPr>
        <w:t>the</w:t>
      </w:r>
      <w:r w:rsidRPr="00641174">
        <w:rPr>
          <w:rFonts w:eastAsia="Century Schoolbook" w:cstheme="minorHAnsi"/>
          <w:spacing w:val="1"/>
        </w:rPr>
        <w:t xml:space="preserve"> </w:t>
      </w:r>
      <w:r w:rsidRPr="00641174">
        <w:rPr>
          <w:rFonts w:eastAsia="Century Schoolbook" w:cstheme="minorHAnsi"/>
          <w:spacing w:val="-1"/>
        </w:rPr>
        <w:t>F</w:t>
      </w:r>
      <w:r w:rsidRPr="00641174">
        <w:rPr>
          <w:rFonts w:eastAsia="Century Schoolbook" w:cstheme="minorHAnsi"/>
        </w:rPr>
        <w:t>in</w:t>
      </w:r>
      <w:r w:rsidRPr="00641174">
        <w:rPr>
          <w:rFonts w:eastAsia="Century Schoolbook" w:cstheme="minorHAnsi"/>
          <w:spacing w:val="-1"/>
        </w:rPr>
        <w:t>a</w:t>
      </w:r>
      <w:r w:rsidRPr="00641174">
        <w:rPr>
          <w:rFonts w:eastAsia="Century Schoolbook" w:cstheme="minorHAnsi"/>
        </w:rPr>
        <w:t>l</w:t>
      </w:r>
      <w:r w:rsidRPr="00641174">
        <w:rPr>
          <w:rFonts w:eastAsia="Century Schoolbook" w:cstheme="minorHAnsi"/>
          <w:spacing w:val="1"/>
        </w:rPr>
        <w:t xml:space="preserve"> D</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rPr>
        <w:t>e</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1"/>
        </w:rPr>
        <w:t>m</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t</w:t>
      </w:r>
      <w:r w:rsidRPr="00641174">
        <w:rPr>
          <w:rFonts w:eastAsia="Century Schoolbook" w:cstheme="minorHAnsi"/>
          <w:spacing w:val="4"/>
        </w:rPr>
        <w:t xml:space="preserve"> </w:t>
      </w:r>
      <w:r w:rsidRPr="00641174">
        <w:rPr>
          <w:rFonts w:eastAsia="Century Schoolbook" w:cstheme="minorHAnsi"/>
          <w:spacing w:val="-1"/>
        </w:rPr>
        <w:t>L</w:t>
      </w:r>
      <w:r w:rsidRPr="00641174">
        <w:rPr>
          <w:rFonts w:eastAsia="Century Schoolbook" w:cstheme="minorHAnsi"/>
        </w:rPr>
        <w:t>i</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4"/>
        </w:rPr>
        <w:t xml:space="preserve"> </w:t>
      </w:r>
      <w:r w:rsidRPr="00641174">
        <w:rPr>
          <w:rFonts w:eastAsia="Century Schoolbook" w:cstheme="minorHAnsi"/>
          <w:spacing w:val="-2"/>
        </w:rPr>
        <w:t>c</w:t>
      </w:r>
      <w:r w:rsidRPr="00641174">
        <w:rPr>
          <w:rFonts w:eastAsia="Century Schoolbook" w:cstheme="minorHAnsi"/>
        </w:rPr>
        <w:t>reat</w:t>
      </w:r>
      <w:r w:rsidRPr="00641174">
        <w:rPr>
          <w:rFonts w:eastAsia="Century Schoolbook" w:cstheme="minorHAnsi"/>
          <w:spacing w:val="-2"/>
        </w:rPr>
        <w:t>e</w:t>
      </w:r>
      <w:r w:rsidRPr="00641174">
        <w:rPr>
          <w:rFonts w:eastAsia="Century Schoolbook" w:cstheme="minorHAnsi"/>
        </w:rPr>
        <w:t>d</w:t>
      </w:r>
      <w:r w:rsidRPr="00641174">
        <w:rPr>
          <w:rFonts w:eastAsia="Century Schoolbook" w:cstheme="minorHAnsi"/>
          <w:spacing w:val="4"/>
        </w:rPr>
        <w:t xml:space="preserve"> </w:t>
      </w:r>
      <w:r w:rsidRPr="00641174">
        <w:rPr>
          <w:rFonts w:eastAsia="Century Schoolbook" w:cstheme="minorHAnsi"/>
        </w:rPr>
        <w:t>by the</w:t>
      </w:r>
      <w:r w:rsidRPr="00641174">
        <w:rPr>
          <w:rFonts w:eastAsia="Century Schoolbook" w:cstheme="minorHAnsi"/>
          <w:spacing w:val="1"/>
        </w:rPr>
        <w:t xml:space="preserve"> </w:t>
      </w:r>
      <w:r w:rsidRPr="00641174">
        <w:rPr>
          <w:rFonts w:eastAsia="Century Schoolbook" w:cstheme="minorHAnsi"/>
        </w:rPr>
        <w:t>S</w:t>
      </w:r>
      <w:r w:rsidRPr="00641174">
        <w:rPr>
          <w:rFonts w:eastAsia="Century Schoolbook" w:cstheme="minorHAnsi"/>
          <w:spacing w:val="-2"/>
        </w:rPr>
        <w:t>t</w:t>
      </w:r>
      <w:r w:rsidRPr="00641174">
        <w:rPr>
          <w:rFonts w:eastAsia="Century Schoolbook" w:cstheme="minorHAnsi"/>
        </w:rPr>
        <w:t>ate</w:t>
      </w:r>
      <w:r w:rsidRPr="00641174">
        <w:rPr>
          <w:rFonts w:eastAsia="Century Schoolbook" w:cstheme="minorHAnsi"/>
          <w:spacing w:val="4"/>
        </w:rPr>
        <w:t xml:space="preserve"> </w:t>
      </w:r>
      <w:r w:rsidRPr="00641174">
        <w:rPr>
          <w:rFonts w:eastAsia="Century Schoolbook" w:cstheme="minorHAnsi"/>
          <w:spacing w:val="-1"/>
        </w:rPr>
        <w:t>T</w:t>
      </w:r>
      <w:r w:rsidRPr="00641174">
        <w:rPr>
          <w:rFonts w:eastAsia="Century Schoolbook" w:cstheme="minorHAnsi"/>
        </w:rPr>
        <w:t>re</w:t>
      </w:r>
      <w:r w:rsidRPr="00641174">
        <w:rPr>
          <w:rFonts w:eastAsia="Century Schoolbook" w:cstheme="minorHAnsi"/>
          <w:spacing w:val="-2"/>
        </w:rPr>
        <w:t>a</w:t>
      </w:r>
      <w:r w:rsidRPr="00641174">
        <w:rPr>
          <w:rFonts w:eastAsia="Century Schoolbook" w:cstheme="minorHAnsi"/>
          <w:spacing w:val="1"/>
        </w:rPr>
        <w:t>s</w:t>
      </w:r>
      <w:r w:rsidRPr="00641174">
        <w:rPr>
          <w:rFonts w:eastAsia="Century Schoolbook" w:cstheme="minorHAnsi"/>
        </w:rPr>
        <w:t>ur</w:t>
      </w:r>
      <w:r w:rsidRPr="00641174">
        <w:rPr>
          <w:rFonts w:eastAsia="Century Schoolbook" w:cstheme="minorHAnsi"/>
          <w:spacing w:val="-3"/>
        </w:rPr>
        <w:t>e</w:t>
      </w:r>
      <w:r w:rsidRPr="00641174">
        <w:rPr>
          <w:rFonts w:eastAsia="Century Schoolbook" w:cstheme="minorHAnsi"/>
        </w:rPr>
        <w:t>r</w:t>
      </w:r>
      <w:r w:rsidRPr="00641174">
        <w:rPr>
          <w:rFonts w:eastAsia="Century Schoolbook" w:cstheme="minorHAnsi"/>
          <w:spacing w:val="4"/>
        </w:rPr>
        <w:t xml:space="preserve"> </w:t>
      </w:r>
      <w:r w:rsidRPr="00641174">
        <w:rPr>
          <w:rFonts w:eastAsia="Century Schoolbook" w:cstheme="minorHAnsi"/>
        </w:rPr>
        <w:t>p</w:t>
      </w:r>
      <w:r w:rsidRPr="00641174">
        <w:rPr>
          <w:rFonts w:eastAsia="Century Schoolbook" w:cstheme="minorHAnsi"/>
          <w:spacing w:val="-2"/>
        </w:rPr>
        <w:t>u</w:t>
      </w:r>
      <w:r w:rsidRPr="00641174">
        <w:rPr>
          <w:rFonts w:eastAsia="Century Schoolbook" w:cstheme="minorHAnsi"/>
        </w:rPr>
        <w:t>r</w:t>
      </w:r>
      <w:r w:rsidRPr="00641174">
        <w:rPr>
          <w:rFonts w:eastAsia="Century Schoolbook" w:cstheme="minorHAnsi"/>
          <w:spacing w:val="1"/>
        </w:rPr>
        <w:t>s</w:t>
      </w:r>
      <w:r w:rsidRPr="00641174">
        <w:rPr>
          <w:rFonts w:eastAsia="Century Schoolbook" w:cstheme="minorHAnsi"/>
        </w:rPr>
        <w:t>u</w:t>
      </w:r>
      <w:r w:rsidRPr="00641174">
        <w:rPr>
          <w:rFonts w:eastAsia="Century Schoolbook" w:cstheme="minorHAnsi"/>
          <w:spacing w:val="-1"/>
        </w:rPr>
        <w:t>a</w:t>
      </w:r>
      <w:r w:rsidRPr="00641174">
        <w:rPr>
          <w:rFonts w:eastAsia="Century Schoolbook" w:cstheme="minorHAnsi"/>
          <w:spacing w:val="-3"/>
        </w:rPr>
        <w:t>n</w:t>
      </w:r>
      <w:r w:rsidRPr="00641174">
        <w:rPr>
          <w:rFonts w:eastAsia="Century Schoolbook" w:cstheme="minorHAnsi"/>
        </w:rPr>
        <w:t>t</w:t>
      </w:r>
      <w:r w:rsidRPr="00641174">
        <w:rPr>
          <w:rFonts w:eastAsia="Century Schoolbook" w:cstheme="minorHAnsi"/>
          <w:spacing w:val="2"/>
        </w:rPr>
        <w:t xml:space="preserve"> </w:t>
      </w:r>
      <w:r w:rsidRPr="00641174">
        <w:rPr>
          <w:rFonts w:eastAsia="Century Schoolbook" w:cstheme="minorHAnsi"/>
        </w:rPr>
        <w:t>to</w:t>
      </w:r>
      <w:r w:rsidRPr="00641174">
        <w:rPr>
          <w:rFonts w:eastAsia="Century Schoolbook" w:cstheme="minorHAnsi"/>
          <w:spacing w:val="2"/>
        </w:rPr>
        <w:t xml:space="preserve"> </w:t>
      </w:r>
      <w:r w:rsidRPr="00641174">
        <w:rPr>
          <w:rFonts w:eastAsia="Century Schoolbook" w:cstheme="minorHAnsi"/>
          <w:spacing w:val="-1"/>
        </w:rPr>
        <w:t>G</w:t>
      </w:r>
      <w:r w:rsidRPr="00641174">
        <w:rPr>
          <w:rFonts w:eastAsia="Century Schoolbook" w:cstheme="minorHAnsi"/>
          <w:spacing w:val="1"/>
        </w:rPr>
        <w:t>.</w:t>
      </w:r>
      <w:r w:rsidRPr="00641174">
        <w:rPr>
          <w:rFonts w:eastAsia="Century Schoolbook" w:cstheme="minorHAnsi"/>
        </w:rPr>
        <w:t>S.</w:t>
      </w:r>
      <w:r w:rsidRPr="00641174">
        <w:rPr>
          <w:rFonts w:eastAsia="Century Schoolbook" w:cstheme="minorHAnsi"/>
          <w:spacing w:val="2"/>
        </w:rPr>
        <w:t xml:space="preserve"> </w:t>
      </w:r>
      <w:r w:rsidRPr="00641174">
        <w:rPr>
          <w:rFonts w:eastAsia="Century Schoolbook" w:cstheme="minorHAnsi"/>
        </w:rPr>
        <w:t>1</w:t>
      </w:r>
      <w:r w:rsidRPr="00641174">
        <w:rPr>
          <w:rFonts w:eastAsia="Century Schoolbook" w:cstheme="minorHAnsi"/>
          <w:spacing w:val="-1"/>
        </w:rPr>
        <w:t>4</w:t>
      </w:r>
      <w:r w:rsidRPr="00641174">
        <w:rPr>
          <w:rFonts w:eastAsia="Century Schoolbook" w:cstheme="minorHAnsi"/>
          <w:spacing w:val="5"/>
        </w:rPr>
        <w:t>7</w:t>
      </w:r>
      <w:r w:rsidRPr="00641174">
        <w:rPr>
          <w:rFonts w:eastAsia="Century Schoolbook" w:cstheme="minorHAnsi"/>
          <w:spacing w:val="1"/>
        </w:rPr>
        <w:t>-</w:t>
      </w:r>
      <w:r w:rsidRPr="00641174">
        <w:rPr>
          <w:rFonts w:eastAsia="Century Schoolbook" w:cstheme="minorHAnsi"/>
        </w:rPr>
        <w:t>8</w:t>
      </w:r>
      <w:r w:rsidRPr="00641174">
        <w:rPr>
          <w:rFonts w:eastAsia="Century Schoolbook" w:cstheme="minorHAnsi"/>
          <w:spacing w:val="-3"/>
        </w:rPr>
        <w:t>6</w:t>
      </w:r>
      <w:r w:rsidRPr="00641174">
        <w:rPr>
          <w:rFonts w:eastAsia="Century Schoolbook" w:cstheme="minorHAnsi"/>
          <w:spacing w:val="1"/>
        </w:rPr>
        <w:t>.</w:t>
      </w:r>
      <w:r w:rsidRPr="00641174">
        <w:rPr>
          <w:rFonts w:eastAsia="Century Schoolbook" w:cstheme="minorHAnsi"/>
        </w:rPr>
        <w:t>5</w:t>
      </w:r>
      <w:r w:rsidRPr="00641174">
        <w:rPr>
          <w:rFonts w:eastAsia="Century Schoolbook" w:cstheme="minorHAnsi"/>
          <w:spacing w:val="-1"/>
        </w:rPr>
        <w:t>8</w:t>
      </w:r>
      <w:r w:rsidRPr="00641174">
        <w:rPr>
          <w:rFonts w:eastAsia="Century Schoolbook" w:cstheme="minorHAnsi"/>
        </w:rPr>
        <w:t>,</w:t>
      </w:r>
      <w:r w:rsidRPr="00641174">
        <w:rPr>
          <w:rFonts w:eastAsia="Century Schoolbook" w:cstheme="minorHAnsi"/>
          <w:spacing w:val="2"/>
        </w:rPr>
        <w:t xml:space="preserve"> </w:t>
      </w:r>
      <w:r w:rsidRPr="00641174">
        <w:rPr>
          <w:rFonts w:eastAsia="Century Schoolbook" w:cstheme="minorHAnsi"/>
          <w:spacing w:val="-2"/>
        </w:rPr>
        <w:t>i</w:t>
      </w:r>
      <w:r w:rsidRPr="00641174">
        <w:rPr>
          <w:rFonts w:eastAsia="Century Schoolbook" w:cstheme="minorHAnsi"/>
        </w:rPr>
        <w:t>s ineli</w:t>
      </w:r>
      <w:r w:rsidRPr="00641174">
        <w:rPr>
          <w:rFonts w:eastAsia="Century Schoolbook" w:cstheme="minorHAnsi"/>
          <w:spacing w:val="-1"/>
        </w:rPr>
        <w:t>g</w:t>
      </w:r>
      <w:r w:rsidRPr="00641174">
        <w:rPr>
          <w:rFonts w:eastAsia="Century Schoolbook" w:cstheme="minorHAnsi"/>
        </w:rPr>
        <w:t>ible</w:t>
      </w:r>
      <w:r w:rsidRPr="00641174">
        <w:rPr>
          <w:rFonts w:eastAsia="Century Schoolbook" w:cstheme="minorHAnsi"/>
          <w:spacing w:val="-13"/>
        </w:rPr>
        <w:t xml:space="preserve"> </w:t>
      </w:r>
      <w:r w:rsidRPr="00641174">
        <w:rPr>
          <w:rFonts w:eastAsia="Century Schoolbook" w:cstheme="minorHAnsi"/>
        </w:rPr>
        <w:t>to</w:t>
      </w:r>
      <w:r w:rsidRPr="00641174">
        <w:rPr>
          <w:rFonts w:eastAsia="Century Schoolbook" w:cstheme="minorHAnsi"/>
          <w:spacing w:val="-15"/>
        </w:rPr>
        <w:t xml:space="preserve"> </w:t>
      </w:r>
      <w:r w:rsidRPr="00641174">
        <w:rPr>
          <w:rFonts w:eastAsia="Century Schoolbook" w:cstheme="minorHAnsi"/>
        </w:rPr>
        <w:t>con</w:t>
      </w:r>
      <w:r w:rsidRPr="00641174">
        <w:rPr>
          <w:rFonts w:eastAsia="Century Schoolbook" w:cstheme="minorHAnsi"/>
          <w:spacing w:val="-2"/>
        </w:rPr>
        <w:t>t</w:t>
      </w:r>
      <w:r w:rsidRPr="00641174">
        <w:rPr>
          <w:rFonts w:eastAsia="Century Schoolbook" w:cstheme="minorHAnsi"/>
        </w:rPr>
        <w:t>ract</w:t>
      </w:r>
      <w:r w:rsidRPr="00641174">
        <w:rPr>
          <w:rFonts w:eastAsia="Century Schoolbook" w:cstheme="minorHAnsi"/>
          <w:spacing w:val="-15"/>
        </w:rPr>
        <w:t xml:space="preserve"> </w:t>
      </w:r>
      <w:r w:rsidRPr="00641174">
        <w:rPr>
          <w:rFonts w:eastAsia="Century Schoolbook" w:cstheme="minorHAnsi"/>
          <w:spacing w:val="1"/>
        </w:rPr>
        <w:t>w</w:t>
      </w:r>
      <w:r w:rsidRPr="00641174">
        <w:rPr>
          <w:rFonts w:eastAsia="Century Schoolbook" w:cstheme="minorHAnsi"/>
          <w:spacing w:val="-2"/>
        </w:rPr>
        <w:t>it</w:t>
      </w:r>
      <w:r w:rsidRPr="00641174">
        <w:rPr>
          <w:rFonts w:eastAsia="Century Schoolbook" w:cstheme="minorHAnsi"/>
        </w:rPr>
        <w:t>h</w:t>
      </w:r>
      <w:r w:rsidRPr="00641174">
        <w:rPr>
          <w:rFonts w:eastAsia="Century Schoolbook" w:cstheme="minorHAnsi"/>
          <w:spacing w:val="-14"/>
        </w:rPr>
        <w:t xml:space="preserve"> </w:t>
      </w:r>
      <w:r w:rsidRPr="00641174">
        <w:rPr>
          <w:rFonts w:eastAsia="Century Schoolbook" w:cstheme="minorHAnsi"/>
        </w:rPr>
        <w:t>the</w:t>
      </w:r>
      <w:r w:rsidRPr="00641174">
        <w:rPr>
          <w:rFonts w:eastAsia="Century Schoolbook" w:cstheme="minorHAnsi"/>
          <w:spacing w:val="-13"/>
        </w:rPr>
        <w:t xml:space="preserve"> </w:t>
      </w:r>
      <w:r w:rsidRPr="00641174">
        <w:rPr>
          <w:rFonts w:eastAsia="Century Schoolbook" w:cstheme="minorHAnsi"/>
        </w:rPr>
        <w:t>St</w:t>
      </w:r>
      <w:r w:rsidRPr="00641174">
        <w:rPr>
          <w:rFonts w:eastAsia="Century Schoolbook" w:cstheme="minorHAnsi"/>
          <w:spacing w:val="-2"/>
        </w:rPr>
        <w:t>a</w:t>
      </w:r>
      <w:r w:rsidRPr="00641174">
        <w:rPr>
          <w:rFonts w:eastAsia="Century Schoolbook" w:cstheme="minorHAnsi"/>
        </w:rPr>
        <w:t>te</w:t>
      </w:r>
      <w:r w:rsidRPr="00641174">
        <w:rPr>
          <w:rFonts w:eastAsia="Century Schoolbook" w:cstheme="minorHAnsi"/>
          <w:spacing w:val="-13"/>
        </w:rPr>
        <w:t xml:space="preserve"> </w:t>
      </w:r>
      <w:r w:rsidRPr="00641174">
        <w:rPr>
          <w:rFonts w:eastAsia="Century Schoolbook" w:cstheme="minorHAnsi"/>
          <w:spacing w:val="-2"/>
        </w:rPr>
        <w:t>o</w:t>
      </w:r>
      <w:r w:rsidRPr="00641174">
        <w:rPr>
          <w:rFonts w:eastAsia="Century Schoolbook" w:cstheme="minorHAnsi"/>
        </w:rPr>
        <w:t>f</w:t>
      </w:r>
      <w:r w:rsidRPr="00641174">
        <w:rPr>
          <w:rFonts w:eastAsia="Century Schoolbook" w:cstheme="minorHAnsi"/>
          <w:spacing w:val="-13"/>
        </w:rPr>
        <w:t xml:space="preserve"> </w:t>
      </w:r>
      <w:r w:rsidRPr="00641174">
        <w:rPr>
          <w:rFonts w:eastAsia="Century Schoolbook" w:cstheme="minorHAnsi"/>
        </w:rPr>
        <w:t>N</w:t>
      </w:r>
      <w:r w:rsidRPr="00641174">
        <w:rPr>
          <w:rFonts w:eastAsia="Century Schoolbook" w:cstheme="minorHAnsi"/>
          <w:spacing w:val="-2"/>
        </w:rPr>
        <w:t>o</w:t>
      </w:r>
      <w:r w:rsidRPr="00641174">
        <w:rPr>
          <w:rFonts w:eastAsia="Century Schoolbook" w:cstheme="minorHAnsi"/>
        </w:rPr>
        <w:t>r</w:t>
      </w:r>
      <w:r w:rsidRPr="00641174">
        <w:rPr>
          <w:rFonts w:eastAsia="Century Schoolbook" w:cstheme="minorHAnsi"/>
          <w:spacing w:val="1"/>
        </w:rPr>
        <w:t>t</w:t>
      </w:r>
      <w:r w:rsidRPr="00641174">
        <w:rPr>
          <w:rFonts w:eastAsia="Century Schoolbook" w:cstheme="minorHAnsi"/>
        </w:rPr>
        <w:t>h</w:t>
      </w:r>
      <w:r w:rsidRPr="00641174">
        <w:rPr>
          <w:rFonts w:eastAsia="Century Schoolbook" w:cstheme="minorHAnsi"/>
          <w:spacing w:val="-14"/>
        </w:rPr>
        <w:t xml:space="preserve"> </w:t>
      </w:r>
      <w:r w:rsidRPr="00641174">
        <w:rPr>
          <w:rFonts w:eastAsia="Century Schoolbook" w:cstheme="minorHAnsi"/>
          <w:spacing w:val="-1"/>
        </w:rPr>
        <w:t>C</w:t>
      </w:r>
      <w:r w:rsidRPr="00641174">
        <w:rPr>
          <w:rFonts w:eastAsia="Century Schoolbook" w:cstheme="minorHAnsi"/>
        </w:rPr>
        <w:t>a</w:t>
      </w:r>
      <w:r w:rsidRPr="00641174">
        <w:rPr>
          <w:rFonts w:eastAsia="Century Schoolbook" w:cstheme="minorHAnsi"/>
          <w:spacing w:val="-2"/>
        </w:rPr>
        <w:t>r</w:t>
      </w:r>
      <w:r w:rsidRPr="00641174">
        <w:rPr>
          <w:rFonts w:eastAsia="Century Schoolbook" w:cstheme="minorHAnsi"/>
        </w:rPr>
        <w:t>olina</w:t>
      </w:r>
      <w:r w:rsidRPr="00641174">
        <w:rPr>
          <w:rFonts w:eastAsia="Century Schoolbook" w:cstheme="minorHAnsi"/>
          <w:spacing w:val="-14"/>
        </w:rPr>
        <w:t xml:space="preserve"> </w:t>
      </w:r>
      <w:r w:rsidRPr="00641174">
        <w:rPr>
          <w:rFonts w:eastAsia="Century Schoolbook" w:cstheme="minorHAnsi"/>
        </w:rPr>
        <w:t>or</w:t>
      </w:r>
      <w:r w:rsidRPr="00641174">
        <w:rPr>
          <w:rFonts w:eastAsia="Century Schoolbook" w:cstheme="minorHAnsi"/>
          <w:spacing w:val="-13"/>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y</w:t>
      </w:r>
      <w:r w:rsidRPr="00641174">
        <w:rPr>
          <w:rFonts w:eastAsia="Century Schoolbook" w:cstheme="minorHAnsi"/>
          <w:spacing w:val="-16"/>
        </w:rPr>
        <w:t xml:space="preserve"> </w:t>
      </w:r>
      <w:r w:rsidRPr="00641174">
        <w:rPr>
          <w:rFonts w:eastAsia="Century Schoolbook" w:cstheme="minorHAnsi"/>
        </w:rPr>
        <w:t>poli</w:t>
      </w:r>
      <w:r w:rsidRPr="00641174">
        <w:rPr>
          <w:rFonts w:eastAsia="Century Schoolbook" w:cstheme="minorHAnsi"/>
          <w:spacing w:val="-1"/>
        </w:rPr>
        <w:t>t</w:t>
      </w:r>
      <w:r w:rsidRPr="00641174">
        <w:rPr>
          <w:rFonts w:eastAsia="Century Schoolbook" w:cstheme="minorHAnsi"/>
        </w:rPr>
        <w:t>ical</w:t>
      </w:r>
      <w:r w:rsidRPr="00641174">
        <w:rPr>
          <w:rFonts w:eastAsia="Century Schoolbook" w:cstheme="minorHAnsi"/>
          <w:spacing w:val="-15"/>
        </w:rPr>
        <w:t xml:space="preserve"> </w:t>
      </w:r>
      <w:r w:rsidRPr="00641174">
        <w:rPr>
          <w:rFonts w:eastAsia="Century Schoolbook" w:cstheme="minorHAnsi"/>
          <w:spacing w:val="1"/>
        </w:rPr>
        <w:t>s</w:t>
      </w:r>
      <w:r w:rsidRPr="00641174">
        <w:rPr>
          <w:rFonts w:eastAsia="Century Schoolbook" w:cstheme="minorHAnsi"/>
        </w:rPr>
        <w:t>u</w:t>
      </w:r>
      <w:r w:rsidRPr="00641174">
        <w:rPr>
          <w:rFonts w:eastAsia="Century Schoolbook" w:cstheme="minorHAnsi"/>
          <w:spacing w:val="-3"/>
        </w:rPr>
        <w:t>b</w:t>
      </w:r>
      <w:r w:rsidRPr="00641174">
        <w:rPr>
          <w:rFonts w:eastAsia="Century Schoolbook" w:cstheme="minorHAnsi"/>
        </w:rPr>
        <w:t>division</w:t>
      </w:r>
      <w:r w:rsidRPr="00641174">
        <w:rPr>
          <w:rFonts w:eastAsia="Century Schoolbook" w:cstheme="minorHAnsi"/>
          <w:spacing w:val="-15"/>
        </w:rPr>
        <w:t xml:space="preserve"> </w:t>
      </w:r>
      <w:r w:rsidRPr="00641174">
        <w:rPr>
          <w:rFonts w:eastAsia="Century Schoolbook" w:cstheme="minorHAnsi"/>
        </w:rPr>
        <w:t>of</w:t>
      </w:r>
      <w:r w:rsidRPr="00641174">
        <w:rPr>
          <w:rFonts w:eastAsia="Century Schoolbook" w:cstheme="minorHAnsi"/>
          <w:spacing w:val="-15"/>
        </w:rPr>
        <w:t xml:space="preserve"> </w:t>
      </w:r>
      <w:r w:rsidRPr="00641174">
        <w:rPr>
          <w:rFonts w:eastAsia="Century Schoolbook" w:cstheme="minorHAnsi"/>
        </w:rPr>
        <w:t>the</w:t>
      </w:r>
      <w:r w:rsidRPr="00641174">
        <w:rPr>
          <w:rFonts w:eastAsia="Century Schoolbook" w:cstheme="minorHAnsi"/>
          <w:spacing w:val="-13"/>
        </w:rPr>
        <w:t xml:space="preserve"> </w:t>
      </w:r>
      <w:r w:rsidRPr="00641174">
        <w:rPr>
          <w:rFonts w:eastAsia="Century Schoolbook" w:cstheme="minorHAnsi"/>
          <w:spacing w:val="-2"/>
        </w:rPr>
        <w:t>S</w:t>
      </w:r>
      <w:r w:rsidRPr="00641174">
        <w:rPr>
          <w:rFonts w:eastAsia="Century Schoolbook" w:cstheme="minorHAnsi"/>
        </w:rPr>
        <w:t>tat</w:t>
      </w:r>
      <w:r w:rsidRPr="00641174">
        <w:rPr>
          <w:rFonts w:eastAsia="Century Schoolbook" w:cstheme="minorHAnsi"/>
          <w:spacing w:val="-2"/>
        </w:rPr>
        <w:t>e</w:t>
      </w:r>
      <w:r w:rsidRPr="00641174">
        <w:rPr>
          <w:rFonts w:eastAsia="Century Schoolbook" w:cstheme="minorHAnsi"/>
        </w:rPr>
        <w:t xml:space="preserve">.  </w:t>
      </w:r>
      <w:r w:rsidRPr="00641174">
        <w:rPr>
          <w:rFonts w:eastAsia="Century Schoolbook" w:cstheme="minorHAnsi"/>
          <w:spacing w:val="-1"/>
        </w:rPr>
        <w:t>T</w:t>
      </w:r>
      <w:r w:rsidRPr="00641174">
        <w:rPr>
          <w:rFonts w:eastAsia="Century Schoolbook" w:cstheme="minorHAnsi"/>
        </w:rPr>
        <w:t>he</w:t>
      </w:r>
      <w:r w:rsidRPr="00641174">
        <w:rPr>
          <w:rFonts w:eastAsia="Century Schoolbook" w:cstheme="minorHAnsi"/>
          <w:spacing w:val="4"/>
        </w:rPr>
        <w:t xml:space="preserve"> </w:t>
      </w:r>
      <w:r w:rsidRPr="00641174">
        <w:rPr>
          <w:rFonts w:eastAsia="Century Schoolbook" w:cstheme="minorHAnsi"/>
          <w:spacing w:val="-1"/>
        </w:rPr>
        <w:t>I</w:t>
      </w:r>
      <w:r w:rsidRPr="00641174">
        <w:rPr>
          <w:rFonts w:eastAsia="Century Schoolbook" w:cstheme="minorHAnsi"/>
        </w:rPr>
        <w:t xml:space="preserve">ran </w:t>
      </w:r>
      <w:r w:rsidRPr="00641174">
        <w:rPr>
          <w:rFonts w:eastAsia="Century Schoolbook" w:cstheme="minorHAnsi"/>
          <w:spacing w:val="1"/>
        </w:rPr>
        <w:t>D</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rPr>
        <w:t>e</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1"/>
        </w:rPr>
        <w:t>m</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t</w:t>
      </w:r>
      <w:r w:rsidRPr="00641174">
        <w:rPr>
          <w:rFonts w:eastAsia="Century Schoolbook" w:cstheme="minorHAnsi"/>
          <w:spacing w:val="3"/>
        </w:rPr>
        <w:t xml:space="preserve"> </w:t>
      </w:r>
      <w:r w:rsidRPr="00641174">
        <w:rPr>
          <w:rFonts w:eastAsia="Century Schoolbook" w:cstheme="minorHAnsi"/>
          <w:spacing w:val="-1"/>
        </w:rPr>
        <w:t>A</w:t>
      </w:r>
      <w:r w:rsidRPr="00641174">
        <w:rPr>
          <w:rFonts w:eastAsia="Century Schoolbook" w:cstheme="minorHAnsi"/>
        </w:rPr>
        <w:t>ct</w:t>
      </w:r>
      <w:r w:rsidRPr="00641174">
        <w:rPr>
          <w:rFonts w:eastAsia="Century Schoolbook" w:cstheme="minorHAnsi"/>
          <w:spacing w:val="3"/>
        </w:rPr>
        <w:t xml:space="preserve"> </w:t>
      </w:r>
      <w:r w:rsidRPr="00641174">
        <w:rPr>
          <w:rFonts w:eastAsia="Century Schoolbook" w:cstheme="minorHAnsi"/>
        </w:rPr>
        <w:t>of</w:t>
      </w:r>
      <w:r w:rsidRPr="00641174">
        <w:rPr>
          <w:rFonts w:eastAsia="Century Schoolbook" w:cstheme="minorHAnsi"/>
          <w:spacing w:val="3"/>
        </w:rPr>
        <w:t xml:space="preserve"> </w:t>
      </w:r>
      <w:r w:rsidRPr="00641174">
        <w:rPr>
          <w:rFonts w:eastAsia="Century Schoolbook" w:cstheme="minorHAnsi"/>
        </w:rPr>
        <w:t>2</w:t>
      </w:r>
      <w:r w:rsidRPr="00641174">
        <w:rPr>
          <w:rFonts w:eastAsia="Century Schoolbook" w:cstheme="minorHAnsi"/>
          <w:spacing w:val="-1"/>
        </w:rPr>
        <w:t>0</w:t>
      </w:r>
      <w:r w:rsidRPr="00641174">
        <w:rPr>
          <w:rFonts w:eastAsia="Century Schoolbook" w:cstheme="minorHAnsi"/>
        </w:rPr>
        <w:t>1</w:t>
      </w:r>
      <w:r w:rsidRPr="00641174">
        <w:rPr>
          <w:rFonts w:eastAsia="Century Schoolbook" w:cstheme="minorHAnsi"/>
          <w:spacing w:val="-3"/>
        </w:rPr>
        <w:t>5</w:t>
      </w:r>
      <w:r w:rsidRPr="00641174">
        <w:rPr>
          <w:rFonts w:eastAsia="Century Schoolbook" w:cstheme="minorHAnsi"/>
        </w:rPr>
        <w:t>,</w:t>
      </w:r>
      <w:r w:rsidRPr="00641174">
        <w:rPr>
          <w:rFonts w:eastAsia="Century Schoolbook" w:cstheme="minorHAnsi"/>
          <w:spacing w:val="1"/>
        </w:rPr>
        <w:t xml:space="preserve"> G.</w:t>
      </w:r>
      <w:r w:rsidRPr="00641174">
        <w:rPr>
          <w:rFonts w:eastAsia="Century Schoolbook" w:cstheme="minorHAnsi"/>
          <w:spacing w:val="-2"/>
        </w:rPr>
        <w:t>S</w:t>
      </w:r>
      <w:r w:rsidRPr="00641174">
        <w:rPr>
          <w:rFonts w:eastAsia="Century Schoolbook" w:cstheme="minorHAnsi"/>
        </w:rPr>
        <w:t>.</w:t>
      </w:r>
      <w:r w:rsidRPr="00641174">
        <w:rPr>
          <w:rFonts w:eastAsia="Century Schoolbook" w:cstheme="minorHAnsi"/>
          <w:spacing w:val="4"/>
        </w:rPr>
        <w:t xml:space="preserve"> </w:t>
      </w:r>
      <w:r w:rsidRPr="00641174">
        <w:rPr>
          <w:rFonts w:eastAsia="Century Schoolbook" w:cstheme="minorHAnsi"/>
        </w:rPr>
        <w:t>1</w:t>
      </w:r>
      <w:r w:rsidRPr="00641174">
        <w:rPr>
          <w:rFonts w:eastAsia="Century Schoolbook" w:cstheme="minorHAnsi"/>
          <w:spacing w:val="-1"/>
        </w:rPr>
        <w:t>4</w:t>
      </w:r>
      <w:r w:rsidRPr="00641174">
        <w:rPr>
          <w:rFonts w:eastAsia="Century Schoolbook" w:cstheme="minorHAnsi"/>
          <w:spacing w:val="2"/>
        </w:rPr>
        <w:t>7</w:t>
      </w:r>
      <w:r w:rsidRPr="00641174">
        <w:rPr>
          <w:rFonts w:eastAsia="Century Schoolbook" w:cstheme="minorHAnsi"/>
          <w:spacing w:val="1"/>
        </w:rPr>
        <w:t>-</w:t>
      </w:r>
      <w:r w:rsidRPr="00641174">
        <w:rPr>
          <w:rFonts w:eastAsia="Century Schoolbook" w:cstheme="minorHAnsi"/>
        </w:rPr>
        <w:t>55</w:t>
      </w:r>
      <w:r w:rsidRPr="00641174">
        <w:rPr>
          <w:rFonts w:eastAsia="Century Schoolbook" w:cstheme="minorHAnsi"/>
          <w:spacing w:val="2"/>
        </w:rPr>
        <w:t xml:space="preserve"> </w:t>
      </w:r>
      <w:r w:rsidRPr="00641174">
        <w:rPr>
          <w:rFonts w:eastAsia="Century Schoolbook" w:cstheme="minorHAnsi"/>
        </w:rPr>
        <w:t xml:space="preserve">et </w:t>
      </w:r>
      <w:r w:rsidRPr="00641174">
        <w:rPr>
          <w:rFonts w:eastAsia="Century Schoolbook" w:cstheme="minorHAnsi"/>
          <w:spacing w:val="1"/>
        </w:rPr>
        <w:t>s</w:t>
      </w:r>
      <w:r w:rsidRPr="00641174">
        <w:rPr>
          <w:rFonts w:eastAsia="Century Schoolbook" w:cstheme="minorHAnsi"/>
        </w:rPr>
        <w:t>e</w:t>
      </w:r>
      <w:r w:rsidRPr="00641174">
        <w:rPr>
          <w:rFonts w:eastAsia="Century Schoolbook" w:cstheme="minorHAnsi"/>
          <w:spacing w:val="-3"/>
        </w:rPr>
        <w:t>q</w:t>
      </w:r>
      <w:r w:rsidRPr="00641174">
        <w:rPr>
          <w:rFonts w:eastAsia="Century Schoolbook" w:cstheme="minorHAnsi"/>
        </w:rPr>
        <w:t>.</w:t>
      </w:r>
      <w:r w:rsidRPr="00641174">
        <w:rPr>
          <w:rFonts w:eastAsia="Century Schoolbook" w:cstheme="minorHAnsi"/>
          <w:spacing w:val="4"/>
        </w:rPr>
        <w:t xml:space="preserve"> </w:t>
      </w:r>
      <w:r w:rsidRPr="00641174">
        <w:rPr>
          <w:rFonts w:eastAsia="Century Schoolbook" w:cstheme="minorHAnsi"/>
        </w:rPr>
        <w:t>requ</w:t>
      </w:r>
      <w:r w:rsidRPr="00641174">
        <w:rPr>
          <w:rFonts w:eastAsia="Century Schoolbook" w:cstheme="minorHAnsi"/>
          <w:spacing w:val="-3"/>
        </w:rPr>
        <w:t>i</w:t>
      </w:r>
      <w:r w:rsidRPr="00641174">
        <w:rPr>
          <w:rFonts w:eastAsia="Century Schoolbook" w:cstheme="minorHAnsi"/>
        </w:rPr>
        <w:t>res</w:t>
      </w:r>
      <w:r w:rsidRPr="00641174">
        <w:rPr>
          <w:rFonts w:eastAsia="Century Schoolbook" w:cstheme="minorHAnsi"/>
          <w:spacing w:val="1"/>
        </w:rPr>
        <w:t xml:space="preserve"> </w:t>
      </w:r>
      <w:r w:rsidRPr="00641174">
        <w:rPr>
          <w:rFonts w:eastAsia="Century Schoolbook" w:cstheme="minorHAnsi"/>
        </w:rPr>
        <w:t>that</w:t>
      </w:r>
      <w:r w:rsidRPr="00641174">
        <w:rPr>
          <w:rFonts w:eastAsia="Century Schoolbook" w:cstheme="minorHAnsi"/>
          <w:spacing w:val="3"/>
        </w:rPr>
        <w:t xml:space="preserve"> </w:t>
      </w:r>
      <w:r w:rsidRPr="00641174">
        <w:rPr>
          <w:rFonts w:eastAsia="Century Schoolbook" w:cstheme="minorHAnsi"/>
          <w:spacing w:val="-2"/>
        </w:rPr>
        <w:t>e</w:t>
      </w:r>
      <w:r w:rsidRPr="00641174">
        <w:rPr>
          <w:rFonts w:eastAsia="Century Schoolbook" w:cstheme="minorHAnsi"/>
        </w:rPr>
        <w:t>ach</w:t>
      </w:r>
      <w:r w:rsidRPr="00641174">
        <w:rPr>
          <w:rFonts w:eastAsia="Century Schoolbook" w:cstheme="minorHAnsi"/>
          <w:spacing w:val="4"/>
        </w:rPr>
        <w:t xml:space="preserve"> </w:t>
      </w:r>
      <w:r>
        <w:rPr>
          <w:rFonts w:eastAsia="Century Schoolbook" w:cstheme="minorHAnsi"/>
          <w:spacing w:val="-3"/>
        </w:rPr>
        <w:t>ORGANZATION</w:t>
      </w:r>
      <w:r w:rsidRPr="00641174">
        <w:rPr>
          <w:rFonts w:eastAsia="Century Schoolbook" w:cstheme="minorHAnsi"/>
        </w:rPr>
        <w:t>,</w:t>
      </w:r>
      <w:r w:rsidRPr="00641174">
        <w:rPr>
          <w:rFonts w:eastAsia="Century Schoolbook" w:cstheme="minorHAnsi"/>
          <w:spacing w:val="4"/>
        </w:rPr>
        <w:t xml:space="preserve"> </w:t>
      </w:r>
      <w:r w:rsidRPr="00641174">
        <w:rPr>
          <w:rFonts w:eastAsia="Century Schoolbook" w:cstheme="minorHAnsi"/>
        </w:rPr>
        <w:t>p</w:t>
      </w:r>
      <w:r w:rsidRPr="00641174">
        <w:rPr>
          <w:rFonts w:eastAsia="Century Schoolbook" w:cstheme="minorHAnsi"/>
          <w:spacing w:val="1"/>
        </w:rPr>
        <w:t>r</w:t>
      </w:r>
      <w:r w:rsidRPr="00641174">
        <w:rPr>
          <w:rFonts w:eastAsia="Century Schoolbook" w:cstheme="minorHAnsi"/>
          <w:spacing w:val="-2"/>
        </w:rPr>
        <w:t>i</w:t>
      </w:r>
      <w:r w:rsidRPr="00641174">
        <w:rPr>
          <w:rFonts w:eastAsia="Century Schoolbook" w:cstheme="minorHAnsi"/>
        </w:rPr>
        <w:t xml:space="preserve">or </w:t>
      </w:r>
      <w:r w:rsidRPr="00641174">
        <w:rPr>
          <w:rFonts w:eastAsia="Century Schoolbook" w:cstheme="minorHAnsi"/>
          <w:spacing w:val="-2"/>
        </w:rPr>
        <w:t>t</w:t>
      </w:r>
      <w:r w:rsidRPr="00641174">
        <w:rPr>
          <w:rFonts w:eastAsia="Century Schoolbook" w:cstheme="minorHAnsi"/>
        </w:rPr>
        <w:t>o cont</w:t>
      </w:r>
      <w:r w:rsidRPr="00641174">
        <w:rPr>
          <w:rFonts w:eastAsia="Century Schoolbook" w:cstheme="minorHAnsi"/>
          <w:spacing w:val="1"/>
        </w:rPr>
        <w:t>r</w:t>
      </w:r>
      <w:r w:rsidRPr="00641174">
        <w:rPr>
          <w:rFonts w:eastAsia="Century Schoolbook" w:cstheme="minorHAnsi"/>
        </w:rPr>
        <w:t>a</w:t>
      </w:r>
      <w:r w:rsidRPr="00641174">
        <w:rPr>
          <w:rFonts w:eastAsia="Century Schoolbook" w:cstheme="minorHAnsi"/>
          <w:spacing w:val="-2"/>
        </w:rPr>
        <w:t>c</w:t>
      </w:r>
      <w:r w:rsidRPr="00641174">
        <w:rPr>
          <w:rFonts w:eastAsia="Century Schoolbook" w:cstheme="minorHAnsi"/>
        </w:rPr>
        <w:t>ting</w:t>
      </w:r>
      <w:r w:rsidRPr="00641174">
        <w:rPr>
          <w:rFonts w:eastAsia="Century Schoolbook" w:cstheme="minorHAnsi"/>
          <w:spacing w:val="-12"/>
        </w:rPr>
        <w:t xml:space="preserve"> </w:t>
      </w:r>
      <w:r w:rsidRPr="00641174">
        <w:rPr>
          <w:rFonts w:eastAsia="Century Schoolbook" w:cstheme="minorHAnsi"/>
          <w:spacing w:val="1"/>
        </w:rPr>
        <w:t>w</w:t>
      </w:r>
      <w:r w:rsidRPr="00641174">
        <w:rPr>
          <w:rFonts w:eastAsia="Century Schoolbook" w:cstheme="minorHAnsi"/>
          <w:spacing w:val="-2"/>
        </w:rPr>
        <w:t>i</w:t>
      </w:r>
      <w:r w:rsidRPr="00641174">
        <w:rPr>
          <w:rFonts w:eastAsia="Century Schoolbook" w:cstheme="minorHAnsi"/>
        </w:rPr>
        <w:t>th</w:t>
      </w:r>
      <w:r w:rsidRPr="00641174">
        <w:rPr>
          <w:rFonts w:eastAsia="Century Schoolbook" w:cstheme="minorHAnsi"/>
          <w:spacing w:val="-11"/>
        </w:rPr>
        <w:t xml:space="preserve"> </w:t>
      </w:r>
      <w:r w:rsidRPr="00641174">
        <w:rPr>
          <w:rFonts w:eastAsia="Century Schoolbook" w:cstheme="minorHAnsi"/>
        </w:rPr>
        <w:t>the</w:t>
      </w:r>
      <w:r w:rsidRPr="00641174">
        <w:rPr>
          <w:rFonts w:eastAsia="Century Schoolbook" w:cstheme="minorHAnsi"/>
          <w:spacing w:val="-11"/>
        </w:rPr>
        <w:t xml:space="preserve"> </w:t>
      </w:r>
      <w:r w:rsidRPr="00641174">
        <w:rPr>
          <w:rFonts w:eastAsia="Century Schoolbook" w:cstheme="minorHAnsi"/>
        </w:rPr>
        <w:t>St</w:t>
      </w:r>
      <w:r w:rsidRPr="00641174">
        <w:rPr>
          <w:rFonts w:eastAsia="Century Schoolbook" w:cstheme="minorHAnsi"/>
          <w:spacing w:val="-2"/>
        </w:rPr>
        <w:t>a</w:t>
      </w:r>
      <w:r w:rsidRPr="00641174">
        <w:rPr>
          <w:rFonts w:eastAsia="Century Schoolbook" w:cstheme="minorHAnsi"/>
        </w:rPr>
        <w:t>te</w:t>
      </w:r>
      <w:r w:rsidRPr="00641174">
        <w:rPr>
          <w:rFonts w:eastAsia="Century Schoolbook" w:cstheme="minorHAnsi"/>
          <w:spacing w:val="-10"/>
        </w:rPr>
        <w:t xml:space="preserve"> </w:t>
      </w:r>
      <w:r w:rsidRPr="00641174">
        <w:rPr>
          <w:rFonts w:eastAsia="Century Schoolbook" w:cstheme="minorHAnsi"/>
        </w:rPr>
        <w:t>ce</w:t>
      </w:r>
      <w:r w:rsidRPr="00641174">
        <w:rPr>
          <w:rFonts w:eastAsia="Century Schoolbook" w:cstheme="minorHAnsi"/>
          <w:spacing w:val="1"/>
        </w:rPr>
        <w:t>r</w:t>
      </w:r>
      <w:r w:rsidRPr="00641174">
        <w:rPr>
          <w:rFonts w:eastAsia="Century Schoolbook" w:cstheme="minorHAnsi"/>
        </w:rPr>
        <w:t>t</w:t>
      </w:r>
      <w:r w:rsidRPr="00641174">
        <w:rPr>
          <w:rFonts w:eastAsia="Century Schoolbook" w:cstheme="minorHAnsi"/>
          <w:spacing w:val="-2"/>
        </w:rPr>
        <w:t>i</w:t>
      </w:r>
      <w:r w:rsidRPr="00641174">
        <w:rPr>
          <w:rFonts w:eastAsia="Century Schoolbook" w:cstheme="minorHAnsi"/>
          <w:spacing w:val="1"/>
        </w:rPr>
        <w:t>f</w:t>
      </w:r>
      <w:r w:rsidRPr="00641174">
        <w:rPr>
          <w:rFonts w:eastAsia="Century Schoolbook" w:cstheme="minorHAnsi"/>
          <w:spacing w:val="-1"/>
        </w:rPr>
        <w:t>y</w:t>
      </w:r>
      <w:r w:rsidRPr="00641174">
        <w:rPr>
          <w:rFonts w:eastAsia="Century Schoolbook" w:cstheme="minorHAnsi"/>
        </w:rPr>
        <w:t>,</w:t>
      </w:r>
      <w:r w:rsidRPr="00641174">
        <w:rPr>
          <w:rFonts w:eastAsia="Century Schoolbook" w:cstheme="minorHAnsi"/>
          <w:spacing w:val="-10"/>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d</w:t>
      </w:r>
      <w:r w:rsidRPr="00641174">
        <w:rPr>
          <w:rFonts w:eastAsia="Century Schoolbook" w:cstheme="minorHAnsi"/>
          <w:spacing w:val="-10"/>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8"/>
        </w:rPr>
        <w:t xml:space="preserve"> </w:t>
      </w:r>
      <w:r w:rsidRPr="00641174">
        <w:rPr>
          <w:rFonts w:eastAsia="Century Schoolbook" w:cstheme="minorHAnsi"/>
        </w:rPr>
        <w:t>u</w:t>
      </w:r>
      <w:r w:rsidRPr="00641174">
        <w:rPr>
          <w:rFonts w:eastAsia="Century Schoolbook" w:cstheme="minorHAnsi"/>
          <w:spacing w:val="-3"/>
        </w:rPr>
        <w:t>n</w:t>
      </w:r>
      <w:r w:rsidRPr="00641174">
        <w:rPr>
          <w:rFonts w:eastAsia="Century Schoolbook" w:cstheme="minorHAnsi"/>
        </w:rPr>
        <w:t>de</w:t>
      </w:r>
      <w:r w:rsidRPr="00641174">
        <w:rPr>
          <w:rFonts w:eastAsia="Century Schoolbook" w:cstheme="minorHAnsi"/>
          <w:spacing w:val="-2"/>
        </w:rPr>
        <w:t>r</w:t>
      </w:r>
      <w:r w:rsidRPr="00641174">
        <w:rPr>
          <w:rFonts w:eastAsia="Century Schoolbook" w:cstheme="minorHAnsi"/>
          <w:spacing w:val="1"/>
        </w:rPr>
        <w:t>s</w:t>
      </w:r>
      <w:r w:rsidRPr="00641174">
        <w:rPr>
          <w:rFonts w:eastAsia="Century Schoolbook" w:cstheme="minorHAnsi"/>
        </w:rPr>
        <w:t>i</w:t>
      </w:r>
      <w:r w:rsidRPr="00641174">
        <w:rPr>
          <w:rFonts w:eastAsia="Century Schoolbook" w:cstheme="minorHAnsi"/>
          <w:spacing w:val="-1"/>
        </w:rPr>
        <w:t>g</w:t>
      </w:r>
      <w:r w:rsidRPr="00641174">
        <w:rPr>
          <w:rFonts w:eastAsia="Century Schoolbook" w:cstheme="minorHAnsi"/>
        </w:rPr>
        <w:t>ned</w:t>
      </w:r>
      <w:r w:rsidRPr="00641174">
        <w:rPr>
          <w:rFonts w:eastAsia="Century Schoolbook" w:cstheme="minorHAnsi"/>
          <w:spacing w:val="-11"/>
        </w:rPr>
        <w:t xml:space="preserve"> </w:t>
      </w:r>
      <w:r w:rsidR="005D3FE1">
        <w:rPr>
          <w:rFonts w:eastAsia="Century Schoolbook" w:cstheme="minorHAnsi"/>
        </w:rPr>
        <w:t xml:space="preserve">ORGANIZATION </w:t>
      </w:r>
      <w:r w:rsidRPr="00641174">
        <w:rPr>
          <w:rFonts w:eastAsia="Century Schoolbook" w:cstheme="minorHAnsi"/>
          <w:spacing w:val="-1"/>
        </w:rPr>
        <w:t>A</w:t>
      </w:r>
      <w:r w:rsidRPr="00641174">
        <w:rPr>
          <w:rFonts w:eastAsia="Century Schoolbook" w:cstheme="minorHAnsi"/>
        </w:rPr>
        <w:t>ut</w:t>
      </w:r>
      <w:r w:rsidRPr="00641174">
        <w:rPr>
          <w:rFonts w:eastAsia="Century Schoolbook" w:cstheme="minorHAnsi"/>
          <w:spacing w:val="-3"/>
        </w:rPr>
        <w:t>h</w:t>
      </w:r>
      <w:r w:rsidRPr="00641174">
        <w:rPr>
          <w:rFonts w:eastAsia="Century Schoolbook" w:cstheme="minorHAnsi"/>
        </w:rPr>
        <w:t>or</w:t>
      </w:r>
      <w:r w:rsidRPr="00641174">
        <w:rPr>
          <w:rFonts w:eastAsia="Century Schoolbook" w:cstheme="minorHAnsi"/>
          <w:spacing w:val="3"/>
        </w:rPr>
        <w:t>i</w:t>
      </w:r>
      <w:r w:rsidRPr="00641174">
        <w:rPr>
          <w:rFonts w:eastAsia="Century Schoolbook" w:cstheme="minorHAnsi"/>
          <w:spacing w:val="-3"/>
        </w:rPr>
        <w:t>z</w:t>
      </w:r>
      <w:r w:rsidRPr="00641174">
        <w:rPr>
          <w:rFonts w:eastAsia="Century Schoolbook" w:cstheme="minorHAnsi"/>
        </w:rPr>
        <w:t>ing</w:t>
      </w:r>
      <w:r w:rsidRPr="00641174">
        <w:rPr>
          <w:rFonts w:eastAsia="Century Schoolbook" w:cstheme="minorHAnsi"/>
          <w:spacing w:val="-10"/>
        </w:rPr>
        <w:t xml:space="preserve"> </w:t>
      </w:r>
      <w:r w:rsidRPr="00641174">
        <w:rPr>
          <w:rFonts w:eastAsia="Century Schoolbook" w:cstheme="minorHAnsi"/>
          <w:spacing w:val="-1"/>
        </w:rPr>
        <w:t>O</w:t>
      </w:r>
      <w:r w:rsidRPr="00641174">
        <w:rPr>
          <w:rFonts w:eastAsia="Century Schoolbook" w:cstheme="minorHAnsi"/>
          <w:spacing w:val="1"/>
        </w:rPr>
        <w:t>ff</w:t>
      </w:r>
      <w:r w:rsidRPr="00641174">
        <w:rPr>
          <w:rFonts w:eastAsia="Century Schoolbook" w:cstheme="minorHAnsi"/>
          <w:spacing w:val="-2"/>
        </w:rPr>
        <w:t>i</w:t>
      </w:r>
      <w:r w:rsidRPr="00641174">
        <w:rPr>
          <w:rFonts w:eastAsia="Century Schoolbook" w:cstheme="minorHAnsi"/>
        </w:rPr>
        <w:t>cial</w:t>
      </w:r>
      <w:r w:rsidRPr="00641174">
        <w:rPr>
          <w:rFonts w:eastAsia="Century Schoolbook" w:cstheme="minorHAnsi"/>
          <w:spacing w:val="-11"/>
        </w:rPr>
        <w:t xml:space="preserve"> </w:t>
      </w:r>
      <w:r w:rsidRPr="00641174">
        <w:rPr>
          <w:rFonts w:eastAsia="Century Schoolbook" w:cstheme="minorHAnsi"/>
        </w:rPr>
        <w:t>on</w:t>
      </w:r>
      <w:r w:rsidRPr="00641174">
        <w:rPr>
          <w:rFonts w:eastAsia="Century Schoolbook" w:cstheme="minorHAnsi"/>
          <w:spacing w:val="-11"/>
        </w:rPr>
        <w:t xml:space="preserve"> </w:t>
      </w:r>
      <w:r w:rsidRPr="00641174">
        <w:rPr>
          <w:rFonts w:eastAsia="Century Schoolbook" w:cstheme="minorHAnsi"/>
        </w:rPr>
        <w:t>be</w:t>
      </w:r>
      <w:r w:rsidRPr="00641174">
        <w:rPr>
          <w:rFonts w:eastAsia="Century Schoolbook" w:cstheme="minorHAnsi"/>
          <w:spacing w:val="-1"/>
        </w:rPr>
        <w:t>h</w:t>
      </w:r>
      <w:r w:rsidRPr="00641174">
        <w:rPr>
          <w:rFonts w:eastAsia="Century Schoolbook" w:cstheme="minorHAnsi"/>
        </w:rPr>
        <w:t>a</w:t>
      </w:r>
      <w:r w:rsidRPr="00641174">
        <w:rPr>
          <w:rFonts w:eastAsia="Century Schoolbook" w:cstheme="minorHAnsi"/>
          <w:spacing w:val="-3"/>
        </w:rPr>
        <w:t>l</w:t>
      </w:r>
      <w:r w:rsidRPr="00641174">
        <w:rPr>
          <w:rFonts w:eastAsia="Century Schoolbook" w:cstheme="minorHAnsi"/>
        </w:rPr>
        <w:t>f of</w:t>
      </w:r>
      <w:r w:rsidRPr="00641174">
        <w:rPr>
          <w:rFonts w:eastAsia="Century Schoolbook" w:cstheme="minorHAnsi"/>
          <w:spacing w:val="2"/>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1"/>
        </w:rPr>
        <w:t xml:space="preserve"> </w:t>
      </w:r>
      <w:r w:rsidRPr="00641174">
        <w:rPr>
          <w:rFonts w:eastAsia="Century Schoolbook" w:cstheme="minorHAnsi"/>
          <w:spacing w:val="-1"/>
        </w:rPr>
        <w:t>Ag</w:t>
      </w:r>
      <w:r w:rsidRPr="00641174">
        <w:rPr>
          <w:rFonts w:eastAsia="Century Schoolbook" w:cstheme="minorHAnsi"/>
        </w:rPr>
        <w:t>ency</w:t>
      </w:r>
      <w:r w:rsidRPr="00641174">
        <w:rPr>
          <w:rFonts w:eastAsia="Century Schoolbook" w:cstheme="minorHAnsi"/>
          <w:spacing w:val="-2"/>
        </w:rPr>
        <w:t xml:space="preserve"> </w:t>
      </w:r>
      <w:r w:rsidRPr="00641174">
        <w:rPr>
          <w:rFonts w:eastAsia="Century Schoolbook" w:cstheme="minorHAnsi"/>
        </w:rPr>
        <w:t>do</w:t>
      </w:r>
      <w:r w:rsidRPr="00641174">
        <w:rPr>
          <w:rFonts w:eastAsia="Century Schoolbook" w:cstheme="minorHAnsi"/>
          <w:spacing w:val="-2"/>
        </w:rPr>
        <w:t>e</w:t>
      </w:r>
      <w:r w:rsidRPr="00641174">
        <w:rPr>
          <w:rFonts w:eastAsia="Century Schoolbook" w:cstheme="minorHAnsi"/>
        </w:rPr>
        <w:t>s</w:t>
      </w:r>
      <w:r w:rsidRPr="00641174">
        <w:rPr>
          <w:rFonts w:eastAsia="Century Schoolbook" w:cstheme="minorHAnsi"/>
          <w:spacing w:val="2"/>
        </w:rPr>
        <w:t xml:space="preserve"> </w:t>
      </w:r>
      <w:r w:rsidRPr="00641174">
        <w:rPr>
          <w:rFonts w:eastAsia="Century Schoolbook" w:cstheme="minorHAnsi"/>
        </w:rPr>
        <w:t>h</w:t>
      </w:r>
      <w:r w:rsidRPr="00641174">
        <w:rPr>
          <w:rFonts w:eastAsia="Century Schoolbook" w:cstheme="minorHAnsi"/>
          <w:spacing w:val="-3"/>
        </w:rPr>
        <w:t>e</w:t>
      </w:r>
      <w:r w:rsidRPr="00641174">
        <w:rPr>
          <w:rFonts w:eastAsia="Century Schoolbook" w:cstheme="minorHAnsi"/>
        </w:rPr>
        <w:t>r</w:t>
      </w:r>
      <w:r w:rsidRPr="00641174">
        <w:rPr>
          <w:rFonts w:eastAsia="Century Schoolbook" w:cstheme="minorHAnsi"/>
          <w:spacing w:val="-2"/>
        </w:rPr>
        <w:t>e</w:t>
      </w:r>
      <w:r w:rsidRPr="00641174">
        <w:rPr>
          <w:rFonts w:eastAsia="Century Schoolbook" w:cstheme="minorHAnsi"/>
        </w:rPr>
        <w:t>by ce</w:t>
      </w:r>
      <w:r w:rsidRPr="00641174">
        <w:rPr>
          <w:rFonts w:eastAsia="Century Schoolbook" w:cstheme="minorHAnsi"/>
          <w:spacing w:val="1"/>
        </w:rPr>
        <w:t>r</w:t>
      </w:r>
      <w:r w:rsidRPr="00641174">
        <w:rPr>
          <w:rFonts w:eastAsia="Century Schoolbook" w:cstheme="minorHAnsi"/>
          <w:spacing w:val="-2"/>
        </w:rPr>
        <w:t>t</w:t>
      </w:r>
      <w:r w:rsidRPr="00641174">
        <w:rPr>
          <w:rFonts w:eastAsia="Century Schoolbook" w:cstheme="minorHAnsi"/>
        </w:rPr>
        <w:t>i</w:t>
      </w:r>
      <w:r w:rsidRPr="00641174">
        <w:rPr>
          <w:rFonts w:eastAsia="Century Schoolbook" w:cstheme="minorHAnsi"/>
          <w:spacing w:val="1"/>
        </w:rPr>
        <w:t>f</w:t>
      </w:r>
      <w:r w:rsidRPr="00641174">
        <w:rPr>
          <w:rFonts w:eastAsia="Century Schoolbook" w:cstheme="minorHAnsi"/>
          <w:spacing w:val="-1"/>
        </w:rPr>
        <w:t>y</w:t>
      </w:r>
      <w:r w:rsidRPr="00641174">
        <w:rPr>
          <w:rFonts w:eastAsia="Century Schoolbook" w:cstheme="minorHAnsi"/>
        </w:rPr>
        <w:t>, to</w:t>
      </w:r>
      <w:r w:rsidRPr="00641174">
        <w:rPr>
          <w:rFonts w:eastAsia="Century Schoolbook" w:cstheme="minorHAnsi"/>
          <w:spacing w:val="-1"/>
        </w:rPr>
        <w:t xml:space="preserve"> </w:t>
      </w:r>
      <w:r w:rsidRPr="00641174">
        <w:rPr>
          <w:rFonts w:eastAsia="Century Schoolbook" w:cstheme="minorHAnsi"/>
        </w:rPr>
        <w:t>the</w:t>
      </w:r>
      <w:r w:rsidRPr="00641174">
        <w:rPr>
          <w:rFonts w:eastAsia="Century Schoolbook" w:cstheme="minorHAnsi"/>
          <w:spacing w:val="-1"/>
        </w:rPr>
        <w:t xml:space="preserve"> </w:t>
      </w:r>
      <w:r w:rsidRPr="00641174">
        <w:rPr>
          <w:rFonts w:eastAsia="Century Schoolbook" w:cstheme="minorHAnsi"/>
          <w:spacing w:val="-2"/>
        </w:rPr>
        <w:t>f</w:t>
      </w:r>
      <w:r w:rsidRPr="00641174">
        <w:rPr>
          <w:rFonts w:eastAsia="Century Schoolbook" w:cstheme="minorHAnsi"/>
        </w:rPr>
        <w:t>oll</w:t>
      </w:r>
      <w:r w:rsidRPr="00641174">
        <w:rPr>
          <w:rFonts w:eastAsia="Century Schoolbook" w:cstheme="minorHAnsi"/>
          <w:spacing w:val="-2"/>
        </w:rPr>
        <w:t>o</w:t>
      </w:r>
      <w:r w:rsidRPr="00641174">
        <w:rPr>
          <w:rFonts w:eastAsia="Century Schoolbook" w:cstheme="minorHAnsi"/>
          <w:spacing w:val="1"/>
        </w:rPr>
        <w:t>w</w:t>
      </w:r>
      <w:r w:rsidRPr="00641174">
        <w:rPr>
          <w:rFonts w:eastAsia="Century Schoolbook" w:cstheme="minorHAnsi"/>
          <w:spacing w:val="-2"/>
        </w:rPr>
        <w:t>i</w:t>
      </w:r>
      <w:r w:rsidRPr="00641174">
        <w:rPr>
          <w:rFonts w:eastAsia="Century Schoolbook" w:cstheme="minorHAnsi"/>
        </w:rPr>
        <w:t>n</w:t>
      </w:r>
      <w:r w:rsidRPr="00641174">
        <w:rPr>
          <w:rFonts w:eastAsia="Century Schoolbook" w:cstheme="minorHAnsi"/>
          <w:spacing w:val="-2"/>
        </w:rPr>
        <w:t>g</w:t>
      </w:r>
      <w:r w:rsidRPr="00641174">
        <w:rPr>
          <w:rFonts w:eastAsia="Century Schoolbook" w:cstheme="minorHAnsi"/>
        </w:rPr>
        <w:t>:</w:t>
      </w:r>
    </w:p>
    <w:p w14:paraId="77A8E35E" w14:textId="412C85EC" w:rsidR="00641174" w:rsidRPr="00641174" w:rsidRDefault="00641174" w:rsidP="00F66DF4">
      <w:pPr>
        <w:pStyle w:val="ListParagraph"/>
        <w:spacing w:after="240" w:line="264" w:lineRule="exact"/>
        <w:ind w:left="1440" w:right="195"/>
        <w:contextualSpacing w:val="0"/>
        <w:jc w:val="both"/>
        <w:rPr>
          <w:rFonts w:eastAsia="Century Schoolbook" w:cstheme="minorHAnsi"/>
        </w:rPr>
      </w:pPr>
      <w:r w:rsidRPr="00641174">
        <w:rPr>
          <w:rFonts w:eastAsia="Arial" w:cstheme="minorHAnsi"/>
          <w:b/>
          <w:bCs/>
          <w:spacing w:val="1"/>
        </w:rPr>
        <w:t>(</w:t>
      </w:r>
      <w:r w:rsidRPr="00641174">
        <w:rPr>
          <w:rFonts w:eastAsia="Arial" w:cstheme="minorHAnsi"/>
          <w:b/>
          <w:bCs/>
        </w:rPr>
        <w:t xml:space="preserve">a) </w:t>
      </w:r>
      <w:r w:rsidRPr="00641174">
        <w:rPr>
          <w:rFonts w:eastAsia="Arial" w:cstheme="minorHAnsi"/>
          <w:b/>
          <w:bCs/>
          <w:spacing w:val="3"/>
        </w:rPr>
        <w:t xml:space="preserve"> </w:t>
      </w:r>
      <w:r w:rsidRPr="00641174">
        <w:rPr>
          <w:rFonts w:eastAsia="Century Schoolbook" w:cstheme="minorHAnsi"/>
        </w:rPr>
        <w:t>that</w:t>
      </w:r>
      <w:r w:rsidRPr="00641174">
        <w:rPr>
          <w:rFonts w:eastAsia="Century Schoolbook" w:cstheme="minorHAnsi"/>
          <w:spacing w:val="-3"/>
        </w:rPr>
        <w:t xml:space="preserve"> </w:t>
      </w:r>
      <w:r w:rsidRPr="00641174">
        <w:rPr>
          <w:rFonts w:eastAsia="Century Schoolbook" w:cstheme="minorHAnsi"/>
        </w:rPr>
        <w:t>the</w:t>
      </w:r>
      <w:r w:rsidRPr="00641174">
        <w:rPr>
          <w:rFonts w:eastAsia="Century Schoolbook" w:cstheme="minorHAnsi"/>
          <w:spacing w:val="-4"/>
        </w:rPr>
        <w:t xml:space="preserve"> </w:t>
      </w:r>
      <w:r w:rsidR="005D3FE1">
        <w:rPr>
          <w:rFonts w:eastAsia="Century Schoolbook" w:cstheme="minorHAnsi"/>
        </w:rPr>
        <w:t xml:space="preserve">ORGANIZATION </w:t>
      </w:r>
      <w:r w:rsidRPr="00641174">
        <w:rPr>
          <w:rFonts w:eastAsia="Century Schoolbook" w:cstheme="minorHAnsi"/>
        </w:rPr>
        <w:t>is</w:t>
      </w:r>
      <w:r w:rsidRPr="00641174">
        <w:rPr>
          <w:rFonts w:eastAsia="Century Schoolbook" w:cstheme="minorHAnsi"/>
          <w:spacing w:val="-3"/>
        </w:rPr>
        <w:t xml:space="preserve"> n</w:t>
      </w:r>
      <w:r w:rsidRPr="00641174">
        <w:rPr>
          <w:rFonts w:eastAsia="Century Schoolbook" w:cstheme="minorHAnsi"/>
        </w:rPr>
        <w:t>ot</w:t>
      </w:r>
      <w:r w:rsidRPr="00641174">
        <w:rPr>
          <w:rFonts w:eastAsia="Century Schoolbook" w:cstheme="minorHAnsi"/>
          <w:spacing w:val="-3"/>
        </w:rPr>
        <w:t xml:space="preserve"> n</w:t>
      </w:r>
      <w:r w:rsidRPr="00641174">
        <w:rPr>
          <w:rFonts w:eastAsia="Century Schoolbook" w:cstheme="minorHAnsi"/>
        </w:rPr>
        <w:t>ow</w:t>
      </w:r>
      <w:r w:rsidRPr="00641174">
        <w:rPr>
          <w:rFonts w:eastAsia="Century Schoolbook" w:cstheme="minorHAnsi"/>
          <w:spacing w:val="-2"/>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d</w:t>
      </w:r>
      <w:r w:rsidRPr="00641174">
        <w:rPr>
          <w:rFonts w:eastAsia="Century Schoolbook" w:cstheme="minorHAnsi"/>
          <w:spacing w:val="-6"/>
        </w:rPr>
        <w:t xml:space="preserve"> </w:t>
      </w:r>
      <w:r w:rsidRPr="00641174">
        <w:rPr>
          <w:rFonts w:eastAsia="Century Schoolbook" w:cstheme="minorHAnsi"/>
          <w:spacing w:val="1"/>
        </w:rPr>
        <w:t>w</w:t>
      </w:r>
      <w:r w:rsidRPr="00641174">
        <w:rPr>
          <w:rFonts w:eastAsia="Century Schoolbook" w:cstheme="minorHAnsi"/>
        </w:rPr>
        <w:t>as</w:t>
      </w:r>
      <w:r w:rsidRPr="00641174">
        <w:rPr>
          <w:rFonts w:eastAsia="Century Schoolbook" w:cstheme="minorHAnsi"/>
          <w:spacing w:val="-3"/>
        </w:rPr>
        <w:t xml:space="preserve"> </w:t>
      </w:r>
      <w:r w:rsidRPr="00641174">
        <w:rPr>
          <w:rFonts w:eastAsia="Century Schoolbook" w:cstheme="minorHAnsi"/>
        </w:rPr>
        <w:t>n</w:t>
      </w:r>
      <w:r w:rsidRPr="00641174">
        <w:rPr>
          <w:rFonts w:eastAsia="Century Schoolbook" w:cstheme="minorHAnsi"/>
          <w:spacing w:val="-3"/>
        </w:rPr>
        <w:t>o</w:t>
      </w:r>
      <w:r w:rsidRPr="00641174">
        <w:rPr>
          <w:rFonts w:eastAsia="Century Schoolbook" w:cstheme="minorHAnsi"/>
        </w:rPr>
        <w:t>t</w:t>
      </w:r>
      <w:r w:rsidRPr="00641174">
        <w:rPr>
          <w:rFonts w:eastAsia="Century Schoolbook" w:cstheme="minorHAnsi"/>
          <w:spacing w:val="-3"/>
        </w:rPr>
        <w:t xml:space="preserve"> </w:t>
      </w:r>
      <w:r w:rsidRPr="00641174">
        <w:rPr>
          <w:rFonts w:eastAsia="Century Schoolbook" w:cstheme="minorHAnsi"/>
        </w:rPr>
        <w:t>at</w:t>
      </w:r>
      <w:r w:rsidRPr="00641174">
        <w:rPr>
          <w:rFonts w:eastAsia="Century Schoolbook" w:cstheme="minorHAnsi"/>
          <w:spacing w:val="-3"/>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4"/>
        </w:rPr>
        <w:t xml:space="preserve"> </w:t>
      </w:r>
      <w:r w:rsidRPr="00641174">
        <w:rPr>
          <w:rFonts w:eastAsia="Century Schoolbook" w:cstheme="minorHAnsi"/>
        </w:rPr>
        <w:t>t</w:t>
      </w:r>
      <w:r w:rsidRPr="00641174">
        <w:rPr>
          <w:rFonts w:eastAsia="Century Schoolbook" w:cstheme="minorHAnsi"/>
          <w:spacing w:val="-2"/>
        </w:rPr>
        <w:t>i</w:t>
      </w:r>
      <w:r w:rsidRPr="00641174">
        <w:rPr>
          <w:rFonts w:eastAsia="Century Schoolbook" w:cstheme="minorHAnsi"/>
        </w:rPr>
        <w:t>me</w:t>
      </w:r>
      <w:r w:rsidRPr="00641174">
        <w:rPr>
          <w:rFonts w:eastAsia="Century Schoolbook" w:cstheme="minorHAnsi"/>
          <w:spacing w:val="-3"/>
        </w:rPr>
        <w:t xml:space="preserve"> </w:t>
      </w:r>
      <w:r w:rsidRPr="00641174">
        <w:rPr>
          <w:rFonts w:eastAsia="Century Schoolbook" w:cstheme="minorHAnsi"/>
        </w:rPr>
        <w:t>of</w:t>
      </w:r>
      <w:r w:rsidRPr="00641174">
        <w:rPr>
          <w:rFonts w:eastAsia="Century Schoolbook" w:cstheme="minorHAnsi"/>
          <w:spacing w:val="-3"/>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4"/>
        </w:rPr>
        <w:t xml:space="preserve"> </w:t>
      </w:r>
      <w:r w:rsidRPr="00641174">
        <w:rPr>
          <w:rFonts w:eastAsia="Century Schoolbook" w:cstheme="minorHAnsi"/>
        </w:rPr>
        <w:t>e</w:t>
      </w:r>
      <w:r w:rsidRPr="00641174">
        <w:rPr>
          <w:rFonts w:eastAsia="Century Schoolbook" w:cstheme="minorHAnsi"/>
          <w:spacing w:val="-1"/>
        </w:rPr>
        <w:t>x</w:t>
      </w:r>
      <w:r w:rsidRPr="00641174">
        <w:rPr>
          <w:rFonts w:eastAsia="Century Schoolbook" w:cstheme="minorHAnsi"/>
        </w:rPr>
        <w:t>ecut</w:t>
      </w:r>
      <w:r w:rsidRPr="00641174">
        <w:rPr>
          <w:rFonts w:eastAsia="Century Schoolbook" w:cstheme="minorHAnsi"/>
          <w:spacing w:val="-2"/>
        </w:rPr>
        <w:t>i</w:t>
      </w:r>
      <w:r w:rsidRPr="00641174">
        <w:rPr>
          <w:rFonts w:eastAsia="Century Schoolbook" w:cstheme="minorHAnsi"/>
        </w:rPr>
        <w:t>on</w:t>
      </w:r>
      <w:r w:rsidRPr="00641174">
        <w:rPr>
          <w:rFonts w:eastAsia="Century Schoolbook" w:cstheme="minorHAnsi"/>
          <w:spacing w:val="-4"/>
        </w:rPr>
        <w:t xml:space="preserve"> </w:t>
      </w:r>
      <w:r w:rsidRPr="00641174">
        <w:rPr>
          <w:rFonts w:eastAsia="Century Schoolbook" w:cstheme="minorHAnsi"/>
        </w:rPr>
        <w:t>of</w:t>
      </w:r>
      <w:r w:rsidRPr="00641174">
        <w:rPr>
          <w:rFonts w:eastAsia="Century Schoolbook" w:cstheme="minorHAnsi"/>
          <w:spacing w:val="-3"/>
        </w:rPr>
        <w:t xml:space="preserve"> </w:t>
      </w:r>
      <w:r w:rsidRPr="00641174">
        <w:rPr>
          <w:rFonts w:eastAsia="Century Schoolbook" w:cstheme="minorHAnsi"/>
          <w:spacing w:val="-2"/>
        </w:rPr>
        <w:t>t</w:t>
      </w:r>
      <w:r w:rsidRPr="00641174">
        <w:rPr>
          <w:rFonts w:eastAsia="Century Schoolbook" w:cstheme="minorHAnsi"/>
        </w:rPr>
        <w:t>he</w:t>
      </w:r>
      <w:r w:rsidRPr="00641174">
        <w:rPr>
          <w:rFonts w:eastAsia="Century Schoolbook" w:cstheme="minorHAnsi"/>
          <w:spacing w:val="-2"/>
        </w:rPr>
        <w:t xml:space="preserve"> </w:t>
      </w:r>
      <w:r w:rsidRPr="00641174">
        <w:rPr>
          <w:rFonts w:eastAsia="Century Schoolbook" w:cstheme="minorHAnsi"/>
          <w:spacing w:val="-1"/>
        </w:rPr>
        <w:t>C</w:t>
      </w:r>
      <w:r w:rsidRPr="00641174">
        <w:rPr>
          <w:rFonts w:eastAsia="Century Schoolbook" w:cstheme="minorHAnsi"/>
        </w:rPr>
        <w:t>on</w:t>
      </w:r>
      <w:r w:rsidRPr="00641174">
        <w:rPr>
          <w:rFonts w:eastAsia="Century Schoolbook" w:cstheme="minorHAnsi"/>
          <w:spacing w:val="-2"/>
        </w:rPr>
        <w:t>t</w:t>
      </w:r>
      <w:r w:rsidRPr="00641174">
        <w:rPr>
          <w:rFonts w:eastAsia="Century Schoolbook" w:cstheme="minorHAnsi"/>
        </w:rPr>
        <w:t>ract</w:t>
      </w:r>
      <w:r w:rsidRPr="00641174">
        <w:rPr>
          <w:rFonts w:eastAsia="Century Schoolbook" w:cstheme="minorHAnsi"/>
          <w:spacing w:val="-5"/>
        </w:rPr>
        <w:t xml:space="preserve"> </w:t>
      </w:r>
      <w:r w:rsidRPr="00641174">
        <w:rPr>
          <w:rFonts w:eastAsia="Century Schoolbook" w:cstheme="minorHAnsi"/>
        </w:rPr>
        <w:t>dat</w:t>
      </w:r>
      <w:r w:rsidRPr="00641174">
        <w:rPr>
          <w:rFonts w:eastAsia="Century Schoolbook" w:cstheme="minorHAnsi"/>
          <w:spacing w:val="-2"/>
        </w:rPr>
        <w:t>e</w:t>
      </w:r>
      <w:r w:rsidRPr="00641174">
        <w:rPr>
          <w:rFonts w:eastAsia="Century Schoolbook" w:cstheme="minorHAnsi"/>
        </w:rPr>
        <w:t>d below</w:t>
      </w:r>
      <w:r w:rsidRPr="00641174">
        <w:rPr>
          <w:rFonts w:eastAsia="Century Schoolbook" w:cstheme="minorHAnsi"/>
          <w:spacing w:val="1"/>
        </w:rPr>
        <w:t xml:space="preserve"> </w:t>
      </w:r>
      <w:r w:rsidRPr="00641174">
        <w:rPr>
          <w:rFonts w:eastAsia="Century Schoolbook" w:cstheme="minorHAnsi"/>
        </w:rPr>
        <w:t>i</w:t>
      </w:r>
      <w:r w:rsidRPr="00641174">
        <w:rPr>
          <w:rFonts w:eastAsia="Century Schoolbook" w:cstheme="minorHAnsi"/>
          <w:spacing w:val="-2"/>
        </w:rPr>
        <w:t>d</w:t>
      </w:r>
      <w:r w:rsidRPr="00641174">
        <w:rPr>
          <w:rFonts w:eastAsia="Century Schoolbook" w:cstheme="minorHAnsi"/>
        </w:rPr>
        <w:t>enti</w:t>
      </w:r>
      <w:r w:rsidRPr="00641174">
        <w:rPr>
          <w:rFonts w:eastAsia="Century Schoolbook" w:cstheme="minorHAnsi"/>
          <w:spacing w:val="-2"/>
        </w:rPr>
        <w:t>f</w:t>
      </w:r>
      <w:r w:rsidRPr="00641174">
        <w:rPr>
          <w:rFonts w:eastAsia="Century Schoolbook" w:cstheme="minorHAnsi"/>
        </w:rPr>
        <w:t xml:space="preserve">ied on the </w:t>
      </w:r>
      <w:r w:rsidRPr="00641174">
        <w:rPr>
          <w:rFonts w:eastAsia="Century Schoolbook" w:cstheme="minorHAnsi"/>
          <w:spacing w:val="-1"/>
        </w:rPr>
        <w:t>F</w:t>
      </w:r>
      <w:r w:rsidRPr="00641174">
        <w:rPr>
          <w:rFonts w:eastAsia="Century Schoolbook" w:cstheme="minorHAnsi"/>
        </w:rPr>
        <w:t>in</w:t>
      </w:r>
      <w:r w:rsidRPr="00641174">
        <w:rPr>
          <w:rFonts w:eastAsia="Century Schoolbook" w:cstheme="minorHAnsi"/>
          <w:spacing w:val="-1"/>
        </w:rPr>
        <w:t>a</w:t>
      </w:r>
      <w:r w:rsidRPr="00641174">
        <w:rPr>
          <w:rFonts w:eastAsia="Century Schoolbook" w:cstheme="minorHAnsi"/>
        </w:rPr>
        <w:t xml:space="preserve">l </w:t>
      </w:r>
      <w:r w:rsidRPr="00641174">
        <w:rPr>
          <w:rFonts w:eastAsia="Century Schoolbook" w:cstheme="minorHAnsi"/>
          <w:spacing w:val="1"/>
        </w:rPr>
        <w:t>D</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spacing w:val="-2"/>
        </w:rPr>
        <w:t>e</w:t>
      </w:r>
      <w:r w:rsidRPr="00641174">
        <w:rPr>
          <w:rFonts w:eastAsia="Century Schoolbook" w:cstheme="minorHAnsi"/>
          <w:spacing w:val="1"/>
        </w:rPr>
        <w:t>s</w:t>
      </w:r>
      <w:r w:rsidRPr="00641174">
        <w:rPr>
          <w:rFonts w:eastAsia="Century Schoolbook" w:cstheme="minorHAnsi"/>
          <w:spacing w:val="-2"/>
        </w:rPr>
        <w:t>t</w:t>
      </w:r>
      <w:r w:rsidRPr="00641174">
        <w:rPr>
          <w:rFonts w:eastAsia="Century Schoolbook" w:cstheme="minorHAnsi"/>
        </w:rPr>
        <w:t xml:space="preserve">ment </w:t>
      </w:r>
      <w:r w:rsidRPr="00641174">
        <w:rPr>
          <w:rFonts w:eastAsia="Century Schoolbook" w:cstheme="minorHAnsi"/>
          <w:spacing w:val="-1"/>
        </w:rPr>
        <w:t>L</w:t>
      </w:r>
      <w:r w:rsidRPr="00641174">
        <w:rPr>
          <w:rFonts w:eastAsia="Century Schoolbook" w:cstheme="minorHAnsi"/>
        </w:rPr>
        <w:t>i</w:t>
      </w:r>
      <w:r w:rsidRPr="00641174">
        <w:rPr>
          <w:rFonts w:eastAsia="Century Schoolbook" w:cstheme="minorHAnsi"/>
          <w:spacing w:val="-1"/>
        </w:rPr>
        <w:t>s</w:t>
      </w:r>
      <w:r w:rsidRPr="00641174">
        <w:rPr>
          <w:rFonts w:eastAsia="Century Schoolbook" w:cstheme="minorHAnsi"/>
        </w:rPr>
        <w:t>t of</w:t>
      </w:r>
      <w:r w:rsidRPr="00641174">
        <w:rPr>
          <w:rFonts w:eastAsia="Century Schoolbook" w:cstheme="minorHAnsi"/>
          <w:spacing w:val="1"/>
        </w:rPr>
        <w:t xml:space="preserve"> </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ti</w:t>
      </w:r>
      <w:r w:rsidRPr="00641174">
        <w:rPr>
          <w:rFonts w:eastAsia="Century Schoolbook" w:cstheme="minorHAnsi"/>
          <w:spacing w:val="1"/>
        </w:rPr>
        <w:t>t</w:t>
      </w:r>
      <w:r w:rsidRPr="00641174">
        <w:rPr>
          <w:rFonts w:eastAsia="Century Schoolbook" w:cstheme="minorHAnsi"/>
        </w:rPr>
        <w:t>i</w:t>
      </w:r>
      <w:r w:rsidRPr="00641174">
        <w:rPr>
          <w:rFonts w:eastAsia="Century Schoolbook" w:cstheme="minorHAnsi"/>
          <w:spacing w:val="-2"/>
        </w:rPr>
        <w:t>e</w:t>
      </w:r>
      <w:r w:rsidRPr="00641174">
        <w:rPr>
          <w:rFonts w:eastAsia="Century Schoolbook" w:cstheme="minorHAnsi"/>
        </w:rPr>
        <w:t>s</w:t>
      </w:r>
      <w:r w:rsidRPr="00641174">
        <w:rPr>
          <w:rFonts w:eastAsia="Century Schoolbook" w:cstheme="minorHAnsi"/>
          <w:spacing w:val="1"/>
        </w:rPr>
        <w:t xml:space="preserve"> </w:t>
      </w:r>
      <w:r w:rsidRPr="00641174">
        <w:rPr>
          <w:rFonts w:eastAsia="Century Schoolbook" w:cstheme="minorHAnsi"/>
        </w:rPr>
        <w:t xml:space="preserve">that the </w:t>
      </w:r>
      <w:r w:rsidRPr="00641174">
        <w:rPr>
          <w:rFonts w:eastAsia="Century Schoolbook" w:cstheme="minorHAnsi"/>
          <w:spacing w:val="-2"/>
        </w:rPr>
        <w:t>St</w:t>
      </w:r>
      <w:r w:rsidRPr="00641174">
        <w:rPr>
          <w:rFonts w:eastAsia="Century Schoolbook" w:cstheme="minorHAnsi"/>
        </w:rPr>
        <w:t>ate</w:t>
      </w:r>
      <w:r w:rsidRPr="00641174">
        <w:rPr>
          <w:rFonts w:eastAsia="Century Schoolbook" w:cstheme="minorHAnsi"/>
          <w:spacing w:val="3"/>
        </w:rPr>
        <w:t xml:space="preserve"> </w:t>
      </w:r>
      <w:r w:rsidRPr="00641174">
        <w:rPr>
          <w:rFonts w:eastAsia="Century Schoolbook" w:cstheme="minorHAnsi"/>
          <w:spacing w:val="-1"/>
        </w:rPr>
        <w:t>T</w:t>
      </w:r>
      <w:r w:rsidRPr="00641174">
        <w:rPr>
          <w:rFonts w:eastAsia="Century Schoolbook" w:cstheme="minorHAnsi"/>
          <w:spacing w:val="-2"/>
        </w:rPr>
        <w:t>r</w:t>
      </w:r>
      <w:r w:rsidRPr="00641174">
        <w:rPr>
          <w:rFonts w:eastAsia="Century Schoolbook" w:cstheme="minorHAnsi"/>
        </w:rPr>
        <w:t>easu</w:t>
      </w:r>
      <w:r w:rsidRPr="00641174">
        <w:rPr>
          <w:rFonts w:eastAsia="Century Schoolbook" w:cstheme="minorHAnsi"/>
          <w:spacing w:val="-2"/>
        </w:rPr>
        <w:t>r</w:t>
      </w:r>
      <w:r w:rsidRPr="00641174">
        <w:rPr>
          <w:rFonts w:eastAsia="Century Schoolbook" w:cstheme="minorHAnsi"/>
        </w:rPr>
        <w:t>er h</w:t>
      </w:r>
      <w:r w:rsidRPr="00641174">
        <w:rPr>
          <w:rFonts w:eastAsia="Century Schoolbook" w:cstheme="minorHAnsi"/>
          <w:spacing w:val="-1"/>
        </w:rPr>
        <w:t>a</w:t>
      </w:r>
      <w:r w:rsidRPr="00641174">
        <w:rPr>
          <w:rFonts w:eastAsia="Century Schoolbook" w:cstheme="minorHAnsi"/>
        </w:rPr>
        <w:t>s dete</w:t>
      </w:r>
      <w:r w:rsidRPr="00641174">
        <w:rPr>
          <w:rFonts w:eastAsia="Century Schoolbook" w:cstheme="minorHAnsi"/>
          <w:spacing w:val="-2"/>
        </w:rPr>
        <w:t>r</w:t>
      </w:r>
      <w:r w:rsidRPr="00641174">
        <w:rPr>
          <w:rFonts w:eastAsia="Century Schoolbook" w:cstheme="minorHAnsi"/>
        </w:rPr>
        <w:t>mined</w:t>
      </w:r>
      <w:r w:rsidRPr="00641174">
        <w:rPr>
          <w:rFonts w:eastAsia="Century Schoolbook" w:cstheme="minorHAnsi"/>
          <w:spacing w:val="-1"/>
        </w:rPr>
        <w:t xml:space="preserve"> </w:t>
      </w:r>
      <w:r w:rsidRPr="00641174">
        <w:rPr>
          <w:rFonts w:eastAsia="Century Schoolbook" w:cstheme="minorHAnsi"/>
        </w:rPr>
        <w:t>en</w:t>
      </w:r>
      <w:r w:rsidRPr="00641174">
        <w:rPr>
          <w:rFonts w:eastAsia="Century Schoolbook" w:cstheme="minorHAnsi"/>
          <w:spacing w:val="-2"/>
        </w:rPr>
        <w:t>g</w:t>
      </w:r>
      <w:r w:rsidRPr="00641174">
        <w:rPr>
          <w:rFonts w:eastAsia="Century Schoolbook" w:cstheme="minorHAnsi"/>
        </w:rPr>
        <w:t>a</w:t>
      </w:r>
      <w:r w:rsidRPr="00641174">
        <w:rPr>
          <w:rFonts w:eastAsia="Century Schoolbook" w:cstheme="minorHAnsi"/>
          <w:spacing w:val="-1"/>
        </w:rPr>
        <w:t>g</w:t>
      </w:r>
      <w:r w:rsidRPr="00641174">
        <w:rPr>
          <w:rFonts w:eastAsia="Century Schoolbook" w:cstheme="minorHAnsi"/>
        </w:rPr>
        <w:t>es in</w:t>
      </w:r>
      <w:r w:rsidRPr="00641174">
        <w:rPr>
          <w:rFonts w:eastAsia="Century Schoolbook" w:cstheme="minorHAnsi"/>
          <w:spacing w:val="-2"/>
        </w:rPr>
        <w:t xml:space="preserve"> i</w:t>
      </w:r>
      <w:r w:rsidRPr="00641174">
        <w:rPr>
          <w:rFonts w:eastAsia="Century Schoolbook" w:cstheme="minorHAnsi"/>
        </w:rPr>
        <w:t>n</w:t>
      </w:r>
      <w:r w:rsidRPr="00641174">
        <w:rPr>
          <w:rFonts w:eastAsia="Century Schoolbook" w:cstheme="minorHAnsi"/>
          <w:spacing w:val="-2"/>
        </w:rPr>
        <w:t>v</w:t>
      </w:r>
      <w:r w:rsidRPr="00641174">
        <w:rPr>
          <w:rFonts w:eastAsia="Century Schoolbook" w:cstheme="minorHAnsi"/>
        </w:rPr>
        <w:t>e</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1"/>
        </w:rPr>
        <w:t>m</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t</w:t>
      </w:r>
      <w:r w:rsidRPr="00641174">
        <w:rPr>
          <w:rFonts w:eastAsia="Century Schoolbook" w:cstheme="minorHAnsi"/>
          <w:spacing w:val="2"/>
        </w:rPr>
        <w:t xml:space="preserve"> </w:t>
      </w:r>
      <w:r w:rsidRPr="00641174">
        <w:rPr>
          <w:rFonts w:eastAsia="Century Schoolbook" w:cstheme="minorHAnsi"/>
          <w:spacing w:val="-3"/>
        </w:rPr>
        <w:t>a</w:t>
      </w:r>
      <w:r w:rsidRPr="00641174">
        <w:rPr>
          <w:rFonts w:eastAsia="Century Schoolbook" w:cstheme="minorHAnsi"/>
        </w:rPr>
        <w:t>c</w:t>
      </w:r>
      <w:r w:rsidRPr="00641174">
        <w:rPr>
          <w:rFonts w:eastAsia="Century Schoolbook" w:cstheme="minorHAnsi"/>
          <w:spacing w:val="1"/>
        </w:rPr>
        <w:t>t</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rPr>
        <w:t>it</w:t>
      </w:r>
      <w:r w:rsidRPr="00641174">
        <w:rPr>
          <w:rFonts w:eastAsia="Century Schoolbook" w:cstheme="minorHAnsi"/>
          <w:spacing w:val="-2"/>
        </w:rPr>
        <w:t>i</w:t>
      </w:r>
      <w:r w:rsidRPr="00641174">
        <w:rPr>
          <w:rFonts w:eastAsia="Century Schoolbook" w:cstheme="minorHAnsi"/>
        </w:rPr>
        <w:t>es in</w:t>
      </w:r>
      <w:r w:rsidRPr="00641174">
        <w:rPr>
          <w:rFonts w:eastAsia="Century Schoolbook" w:cstheme="minorHAnsi"/>
          <w:spacing w:val="-1"/>
        </w:rPr>
        <w:t xml:space="preserve"> I</w:t>
      </w:r>
      <w:r w:rsidRPr="00641174">
        <w:rPr>
          <w:rFonts w:eastAsia="Century Schoolbook" w:cstheme="minorHAnsi"/>
        </w:rPr>
        <w:t>ran;</w:t>
      </w:r>
    </w:p>
    <w:p w14:paraId="775E3EEC" w14:textId="6AC7EC1F" w:rsidR="00641174" w:rsidRPr="00641174" w:rsidRDefault="00641174" w:rsidP="00F66DF4">
      <w:pPr>
        <w:pStyle w:val="ListParagraph"/>
        <w:spacing w:after="240" w:line="259" w:lineRule="exact"/>
        <w:ind w:left="1440" w:right="202"/>
        <w:contextualSpacing w:val="0"/>
        <w:jc w:val="both"/>
        <w:rPr>
          <w:rFonts w:eastAsia="Century Schoolbook" w:cstheme="minorHAnsi"/>
        </w:rPr>
      </w:pPr>
      <w:r w:rsidRPr="00641174">
        <w:rPr>
          <w:rFonts w:eastAsia="Arial" w:cstheme="minorHAnsi"/>
          <w:b/>
          <w:bCs/>
          <w:spacing w:val="1"/>
        </w:rPr>
        <w:t>(b</w:t>
      </w:r>
      <w:r w:rsidRPr="00641174">
        <w:rPr>
          <w:rFonts w:eastAsia="Arial" w:cstheme="minorHAnsi"/>
          <w:b/>
          <w:bCs/>
        </w:rPr>
        <w:t>)</w:t>
      </w:r>
      <w:r w:rsidRPr="00641174">
        <w:rPr>
          <w:rFonts w:eastAsia="Arial" w:cstheme="minorHAnsi"/>
          <w:b/>
          <w:bCs/>
          <w:spacing w:val="46"/>
        </w:rPr>
        <w:t xml:space="preserve"> </w:t>
      </w:r>
      <w:r w:rsidRPr="00641174">
        <w:rPr>
          <w:rFonts w:eastAsia="Century Schoolbook" w:cstheme="minorHAnsi"/>
        </w:rPr>
        <w:t>that</w:t>
      </w:r>
      <w:r w:rsidRPr="00641174">
        <w:rPr>
          <w:rFonts w:eastAsia="Century Schoolbook" w:cstheme="minorHAnsi"/>
          <w:spacing w:val="-3"/>
        </w:rPr>
        <w:t xml:space="preserve"> </w:t>
      </w:r>
      <w:r w:rsidRPr="00641174">
        <w:rPr>
          <w:rFonts w:eastAsia="Century Schoolbook" w:cstheme="minorHAnsi"/>
        </w:rPr>
        <w:t>the</w:t>
      </w:r>
      <w:r w:rsidRPr="00641174">
        <w:rPr>
          <w:rFonts w:eastAsia="Century Schoolbook" w:cstheme="minorHAnsi"/>
          <w:spacing w:val="-6"/>
        </w:rPr>
        <w:t xml:space="preserve"> </w:t>
      </w:r>
      <w:r w:rsidR="005D3FE1">
        <w:rPr>
          <w:rFonts w:eastAsia="Century Schoolbook" w:cstheme="minorHAnsi"/>
        </w:rPr>
        <w:t xml:space="preserve">ORGANIZATION </w:t>
      </w:r>
      <w:r w:rsidRPr="00641174">
        <w:rPr>
          <w:rFonts w:eastAsia="Century Schoolbook" w:cstheme="minorHAnsi"/>
          <w:spacing w:val="1"/>
        </w:rPr>
        <w:t>s</w:t>
      </w:r>
      <w:r w:rsidRPr="00641174">
        <w:rPr>
          <w:rFonts w:eastAsia="Century Schoolbook" w:cstheme="minorHAnsi"/>
          <w:spacing w:val="-3"/>
        </w:rPr>
        <w:t>h</w:t>
      </w:r>
      <w:r w:rsidRPr="00641174">
        <w:rPr>
          <w:rFonts w:eastAsia="Century Schoolbook" w:cstheme="minorHAnsi"/>
        </w:rPr>
        <w:t>all</w:t>
      </w:r>
      <w:r w:rsidRPr="00641174">
        <w:rPr>
          <w:rFonts w:eastAsia="Century Schoolbook" w:cstheme="minorHAnsi"/>
          <w:spacing w:val="-4"/>
        </w:rPr>
        <w:t xml:space="preserve"> </w:t>
      </w:r>
      <w:r w:rsidRPr="00641174">
        <w:rPr>
          <w:rFonts w:eastAsia="Century Schoolbook" w:cstheme="minorHAnsi"/>
          <w:spacing w:val="-3"/>
        </w:rPr>
        <w:t>n</w:t>
      </w:r>
      <w:r w:rsidRPr="00641174">
        <w:rPr>
          <w:rFonts w:eastAsia="Century Schoolbook" w:cstheme="minorHAnsi"/>
        </w:rPr>
        <w:t>ot</w:t>
      </w:r>
      <w:r w:rsidRPr="00641174">
        <w:rPr>
          <w:rFonts w:eastAsia="Century Schoolbook" w:cstheme="minorHAnsi"/>
          <w:spacing w:val="-3"/>
        </w:rPr>
        <w:t xml:space="preserve"> </w:t>
      </w:r>
      <w:r w:rsidRPr="00641174">
        <w:rPr>
          <w:rFonts w:eastAsia="Century Schoolbook" w:cstheme="minorHAnsi"/>
        </w:rPr>
        <w:t>uti</w:t>
      </w:r>
      <w:r w:rsidRPr="00641174">
        <w:rPr>
          <w:rFonts w:eastAsia="Century Schoolbook" w:cstheme="minorHAnsi"/>
          <w:spacing w:val="-2"/>
        </w:rPr>
        <w:t>l</w:t>
      </w:r>
      <w:r w:rsidRPr="00641174">
        <w:rPr>
          <w:rFonts w:eastAsia="Century Schoolbook" w:cstheme="minorHAnsi"/>
        </w:rPr>
        <w:t>ize</w:t>
      </w:r>
      <w:r w:rsidRPr="00641174">
        <w:rPr>
          <w:rFonts w:eastAsia="Century Schoolbook" w:cstheme="minorHAnsi"/>
          <w:spacing w:val="-4"/>
        </w:rPr>
        <w:t xml:space="preserve"> </w:t>
      </w:r>
      <w:r w:rsidRPr="00641174">
        <w:rPr>
          <w:rFonts w:eastAsia="Century Schoolbook" w:cstheme="minorHAnsi"/>
        </w:rPr>
        <w:t>on</w:t>
      </w:r>
      <w:r w:rsidRPr="00641174">
        <w:rPr>
          <w:rFonts w:eastAsia="Century Schoolbook" w:cstheme="minorHAnsi"/>
          <w:spacing w:val="-4"/>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y</w:t>
      </w:r>
      <w:r w:rsidRPr="00641174">
        <w:rPr>
          <w:rFonts w:eastAsia="Century Schoolbook" w:cstheme="minorHAnsi"/>
          <w:spacing w:val="-7"/>
        </w:rPr>
        <w:t xml:space="preserve"> </w:t>
      </w:r>
      <w:r w:rsidRPr="00641174">
        <w:rPr>
          <w:rFonts w:eastAsia="Century Schoolbook" w:cstheme="minorHAnsi"/>
        </w:rPr>
        <w:t>con</w:t>
      </w:r>
      <w:r w:rsidRPr="00641174">
        <w:rPr>
          <w:rFonts w:eastAsia="Century Schoolbook" w:cstheme="minorHAnsi"/>
          <w:spacing w:val="-2"/>
        </w:rPr>
        <w:t>t</w:t>
      </w:r>
      <w:r w:rsidRPr="00641174">
        <w:rPr>
          <w:rFonts w:eastAsia="Century Schoolbook" w:cstheme="minorHAnsi"/>
        </w:rPr>
        <w:t>ra</w:t>
      </w:r>
      <w:r w:rsidRPr="00641174">
        <w:rPr>
          <w:rFonts w:eastAsia="Century Schoolbook" w:cstheme="minorHAnsi"/>
          <w:spacing w:val="-2"/>
        </w:rPr>
        <w:t>c</w:t>
      </w:r>
      <w:r w:rsidRPr="00641174">
        <w:rPr>
          <w:rFonts w:eastAsia="Century Schoolbook" w:cstheme="minorHAnsi"/>
        </w:rPr>
        <w:t>t</w:t>
      </w:r>
      <w:r w:rsidRPr="00641174">
        <w:rPr>
          <w:rFonts w:eastAsia="Century Schoolbook" w:cstheme="minorHAnsi"/>
          <w:spacing w:val="-3"/>
        </w:rPr>
        <w:t xml:space="preserve"> </w:t>
      </w:r>
      <w:r w:rsidRPr="00641174">
        <w:rPr>
          <w:rFonts w:eastAsia="Century Schoolbook" w:cstheme="minorHAnsi"/>
          <w:spacing w:val="1"/>
        </w:rPr>
        <w:t>w</w:t>
      </w:r>
      <w:r w:rsidRPr="00641174">
        <w:rPr>
          <w:rFonts w:eastAsia="Century Schoolbook" w:cstheme="minorHAnsi"/>
          <w:spacing w:val="-2"/>
        </w:rPr>
        <w:t>i</w:t>
      </w:r>
      <w:r w:rsidRPr="00641174">
        <w:rPr>
          <w:rFonts w:eastAsia="Century Schoolbook" w:cstheme="minorHAnsi"/>
        </w:rPr>
        <w:t>th</w:t>
      </w:r>
      <w:r w:rsidRPr="00641174">
        <w:rPr>
          <w:rFonts w:eastAsia="Century Schoolbook" w:cstheme="minorHAnsi"/>
          <w:spacing w:val="-4"/>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4"/>
        </w:rPr>
        <w:t xml:space="preserve"> </w:t>
      </w:r>
      <w:r w:rsidRPr="00641174">
        <w:rPr>
          <w:rFonts w:eastAsia="Century Schoolbook" w:cstheme="minorHAnsi"/>
          <w:spacing w:val="-2"/>
        </w:rPr>
        <w:t>S</w:t>
      </w:r>
      <w:r w:rsidRPr="00641174">
        <w:rPr>
          <w:rFonts w:eastAsia="Century Schoolbook" w:cstheme="minorHAnsi"/>
        </w:rPr>
        <w:t>tate</w:t>
      </w:r>
      <w:r w:rsidRPr="00641174">
        <w:rPr>
          <w:rFonts w:eastAsia="Century Schoolbook" w:cstheme="minorHAnsi"/>
          <w:spacing w:val="-3"/>
        </w:rPr>
        <w:t xml:space="preserve"> </w:t>
      </w:r>
      <w:r w:rsidRPr="00641174">
        <w:rPr>
          <w:rFonts w:eastAsia="Century Schoolbook" w:cstheme="minorHAnsi"/>
        </w:rPr>
        <w:t>a</w:t>
      </w:r>
      <w:r w:rsidRPr="00641174">
        <w:rPr>
          <w:rFonts w:eastAsia="Century Schoolbook" w:cstheme="minorHAnsi"/>
          <w:spacing w:val="-1"/>
        </w:rPr>
        <w:t>g</w:t>
      </w:r>
      <w:r w:rsidRPr="00641174">
        <w:rPr>
          <w:rFonts w:eastAsia="Century Schoolbook" w:cstheme="minorHAnsi"/>
        </w:rPr>
        <w:t>e</w:t>
      </w:r>
      <w:r w:rsidRPr="00641174">
        <w:rPr>
          <w:rFonts w:eastAsia="Century Schoolbook" w:cstheme="minorHAnsi"/>
          <w:spacing w:val="-3"/>
        </w:rPr>
        <w:t>n</w:t>
      </w:r>
      <w:r w:rsidRPr="00641174">
        <w:rPr>
          <w:rFonts w:eastAsia="Century Schoolbook" w:cstheme="minorHAnsi"/>
        </w:rPr>
        <w:t>cy</w:t>
      </w:r>
      <w:r w:rsidRPr="00641174">
        <w:rPr>
          <w:rFonts w:eastAsia="Century Schoolbook" w:cstheme="minorHAnsi"/>
          <w:spacing w:val="-7"/>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y</w:t>
      </w:r>
      <w:r w:rsidRPr="00641174">
        <w:rPr>
          <w:rFonts w:eastAsia="Century Schoolbook" w:cstheme="minorHAnsi"/>
          <w:spacing w:val="-4"/>
        </w:rPr>
        <w:t xml:space="preserve"> </w:t>
      </w:r>
      <w:r w:rsidRPr="00641174">
        <w:rPr>
          <w:rFonts w:eastAsia="Century Schoolbook" w:cstheme="minorHAnsi"/>
          <w:spacing w:val="1"/>
        </w:rPr>
        <w:t>s</w:t>
      </w:r>
      <w:r w:rsidRPr="00641174">
        <w:rPr>
          <w:rFonts w:eastAsia="Century Schoolbook" w:cstheme="minorHAnsi"/>
        </w:rPr>
        <w:t>u</w:t>
      </w:r>
      <w:r w:rsidRPr="00641174">
        <w:rPr>
          <w:rFonts w:eastAsia="Century Schoolbook" w:cstheme="minorHAnsi"/>
          <w:spacing w:val="-1"/>
        </w:rPr>
        <w:t>b</w:t>
      </w:r>
      <w:r w:rsidRPr="00641174">
        <w:rPr>
          <w:rFonts w:eastAsia="Century Schoolbook" w:cstheme="minorHAnsi"/>
        </w:rPr>
        <w:t>con</w:t>
      </w:r>
      <w:r w:rsidRPr="00641174">
        <w:rPr>
          <w:rFonts w:eastAsia="Century Schoolbook" w:cstheme="minorHAnsi"/>
          <w:spacing w:val="-2"/>
        </w:rPr>
        <w:t>t</w:t>
      </w:r>
      <w:r w:rsidRPr="00641174">
        <w:rPr>
          <w:rFonts w:eastAsia="Century Schoolbook" w:cstheme="minorHAnsi"/>
        </w:rPr>
        <w:t>rac</w:t>
      </w:r>
      <w:r w:rsidRPr="00641174">
        <w:rPr>
          <w:rFonts w:eastAsia="Century Schoolbook" w:cstheme="minorHAnsi"/>
          <w:spacing w:val="-2"/>
        </w:rPr>
        <w:t>t</w:t>
      </w:r>
      <w:r w:rsidRPr="00641174">
        <w:rPr>
          <w:rFonts w:eastAsia="Century Schoolbook" w:cstheme="minorHAnsi"/>
        </w:rPr>
        <w:t>or that</w:t>
      </w:r>
      <w:r w:rsidRPr="00641174">
        <w:rPr>
          <w:rFonts w:eastAsia="Century Schoolbook" w:cstheme="minorHAnsi"/>
          <w:spacing w:val="1"/>
        </w:rPr>
        <w:t xml:space="preserve"> </w:t>
      </w:r>
      <w:r w:rsidRPr="00641174">
        <w:rPr>
          <w:rFonts w:eastAsia="Century Schoolbook" w:cstheme="minorHAnsi"/>
          <w:spacing w:val="-2"/>
        </w:rPr>
        <w:t>i</w:t>
      </w:r>
      <w:r w:rsidRPr="00641174">
        <w:rPr>
          <w:rFonts w:eastAsia="Century Schoolbook" w:cstheme="minorHAnsi"/>
        </w:rPr>
        <w:t>s iden</w:t>
      </w:r>
      <w:r w:rsidRPr="00641174">
        <w:rPr>
          <w:rFonts w:eastAsia="Century Schoolbook" w:cstheme="minorHAnsi"/>
          <w:spacing w:val="-2"/>
        </w:rPr>
        <w:t>t</w:t>
      </w:r>
      <w:r w:rsidRPr="00641174">
        <w:rPr>
          <w:rFonts w:eastAsia="Century Schoolbook" w:cstheme="minorHAnsi"/>
        </w:rPr>
        <w:t>i</w:t>
      </w:r>
      <w:r w:rsidRPr="00641174">
        <w:rPr>
          <w:rFonts w:eastAsia="Century Schoolbook" w:cstheme="minorHAnsi"/>
          <w:spacing w:val="1"/>
        </w:rPr>
        <w:t>f</w:t>
      </w:r>
      <w:r w:rsidRPr="00641174">
        <w:rPr>
          <w:rFonts w:eastAsia="Century Schoolbook" w:cstheme="minorHAnsi"/>
        </w:rPr>
        <w:t>i</w:t>
      </w:r>
      <w:r w:rsidRPr="00641174">
        <w:rPr>
          <w:rFonts w:eastAsia="Century Schoolbook" w:cstheme="minorHAnsi"/>
          <w:spacing w:val="-2"/>
        </w:rPr>
        <w:t>e</w:t>
      </w:r>
      <w:r w:rsidRPr="00641174">
        <w:rPr>
          <w:rFonts w:eastAsia="Century Schoolbook" w:cstheme="minorHAnsi"/>
        </w:rPr>
        <w:t>d</w:t>
      </w:r>
      <w:r w:rsidRPr="00641174">
        <w:rPr>
          <w:rFonts w:eastAsia="Century Schoolbook" w:cstheme="minorHAnsi"/>
          <w:spacing w:val="1"/>
        </w:rPr>
        <w:t xml:space="preserve"> </w:t>
      </w:r>
      <w:r w:rsidRPr="00641174">
        <w:rPr>
          <w:rFonts w:eastAsia="Century Schoolbook" w:cstheme="minorHAnsi"/>
        </w:rPr>
        <w:t>on</w:t>
      </w:r>
      <w:r w:rsidRPr="00641174">
        <w:rPr>
          <w:rFonts w:eastAsia="Century Schoolbook" w:cstheme="minorHAnsi"/>
          <w:spacing w:val="-2"/>
        </w:rPr>
        <w:t xml:space="preserve"> </w:t>
      </w:r>
      <w:r w:rsidRPr="00641174">
        <w:rPr>
          <w:rFonts w:eastAsia="Century Schoolbook" w:cstheme="minorHAnsi"/>
        </w:rPr>
        <w:t>the</w:t>
      </w:r>
      <w:r w:rsidRPr="00641174">
        <w:rPr>
          <w:rFonts w:eastAsia="Century Schoolbook" w:cstheme="minorHAnsi"/>
          <w:spacing w:val="-4"/>
        </w:rPr>
        <w:t xml:space="preserve"> </w:t>
      </w:r>
      <w:r w:rsidRPr="00641174">
        <w:rPr>
          <w:rFonts w:eastAsia="Century Schoolbook" w:cstheme="minorHAnsi"/>
          <w:spacing w:val="-1"/>
        </w:rPr>
        <w:t>F</w:t>
      </w:r>
      <w:r w:rsidRPr="00641174">
        <w:rPr>
          <w:rFonts w:eastAsia="Century Schoolbook" w:cstheme="minorHAnsi"/>
        </w:rPr>
        <w:t>in</w:t>
      </w:r>
      <w:r w:rsidRPr="00641174">
        <w:rPr>
          <w:rFonts w:eastAsia="Century Schoolbook" w:cstheme="minorHAnsi"/>
          <w:spacing w:val="-1"/>
        </w:rPr>
        <w:t>a</w:t>
      </w:r>
      <w:r w:rsidRPr="00641174">
        <w:rPr>
          <w:rFonts w:eastAsia="Century Schoolbook" w:cstheme="minorHAnsi"/>
        </w:rPr>
        <w:t>l</w:t>
      </w:r>
      <w:r w:rsidRPr="00641174">
        <w:rPr>
          <w:rFonts w:eastAsia="Century Schoolbook" w:cstheme="minorHAnsi"/>
          <w:spacing w:val="1"/>
        </w:rPr>
        <w:t xml:space="preserve"> D</w:t>
      </w:r>
      <w:r w:rsidRPr="00641174">
        <w:rPr>
          <w:rFonts w:eastAsia="Century Schoolbook" w:cstheme="minorHAnsi"/>
        </w:rPr>
        <w:t>i</w:t>
      </w:r>
      <w:r w:rsidRPr="00641174">
        <w:rPr>
          <w:rFonts w:eastAsia="Century Schoolbook" w:cstheme="minorHAnsi"/>
          <w:spacing w:val="-1"/>
        </w:rPr>
        <w:t>v</w:t>
      </w:r>
      <w:r w:rsidRPr="00641174">
        <w:rPr>
          <w:rFonts w:eastAsia="Century Schoolbook" w:cstheme="minorHAnsi"/>
          <w:spacing w:val="-2"/>
        </w:rPr>
        <w:t>e</w:t>
      </w:r>
      <w:r w:rsidRPr="00641174">
        <w:rPr>
          <w:rFonts w:eastAsia="Century Schoolbook" w:cstheme="minorHAnsi"/>
          <w:spacing w:val="1"/>
        </w:rPr>
        <w:t>s</w:t>
      </w:r>
      <w:r w:rsidRPr="00641174">
        <w:rPr>
          <w:rFonts w:eastAsia="Century Schoolbook" w:cstheme="minorHAnsi"/>
          <w:spacing w:val="-2"/>
        </w:rPr>
        <w:t>t</w:t>
      </w:r>
      <w:r w:rsidRPr="00641174">
        <w:rPr>
          <w:rFonts w:eastAsia="Century Schoolbook" w:cstheme="minorHAnsi"/>
        </w:rPr>
        <w:t>ment</w:t>
      </w:r>
      <w:r w:rsidRPr="00641174">
        <w:rPr>
          <w:rFonts w:eastAsia="Century Schoolbook" w:cstheme="minorHAnsi"/>
          <w:spacing w:val="-1"/>
        </w:rPr>
        <w:t xml:space="preserve"> L</w:t>
      </w:r>
      <w:r w:rsidRPr="00641174">
        <w:rPr>
          <w:rFonts w:eastAsia="Century Schoolbook" w:cstheme="minorHAnsi"/>
        </w:rPr>
        <w:t>i</w:t>
      </w:r>
      <w:r w:rsidRPr="00641174">
        <w:rPr>
          <w:rFonts w:eastAsia="Century Schoolbook" w:cstheme="minorHAnsi"/>
          <w:spacing w:val="-1"/>
        </w:rPr>
        <w:t>s</w:t>
      </w:r>
      <w:r w:rsidRPr="00641174">
        <w:rPr>
          <w:rFonts w:eastAsia="Century Schoolbook" w:cstheme="minorHAnsi"/>
        </w:rPr>
        <w:t>t;</w:t>
      </w:r>
      <w:r w:rsidRPr="00641174">
        <w:rPr>
          <w:rFonts w:eastAsia="Century Schoolbook" w:cstheme="minorHAnsi"/>
          <w:spacing w:val="-2"/>
        </w:rPr>
        <w:t xml:space="preserve"> </w:t>
      </w:r>
      <w:r w:rsidRPr="00641174">
        <w:rPr>
          <w:rFonts w:eastAsia="Century Schoolbook" w:cstheme="minorHAnsi"/>
        </w:rPr>
        <w:t>a</w:t>
      </w:r>
      <w:r w:rsidRPr="00641174">
        <w:rPr>
          <w:rFonts w:eastAsia="Century Schoolbook" w:cstheme="minorHAnsi"/>
          <w:spacing w:val="-1"/>
        </w:rPr>
        <w:t>n</w:t>
      </w:r>
      <w:r w:rsidRPr="00641174">
        <w:rPr>
          <w:rFonts w:eastAsia="Century Schoolbook" w:cstheme="minorHAnsi"/>
        </w:rPr>
        <w:t>d</w:t>
      </w:r>
    </w:p>
    <w:p w14:paraId="37276D97" w14:textId="27B029CB" w:rsidR="00641174" w:rsidRPr="00D10E3C" w:rsidRDefault="00641174" w:rsidP="00F66DF4">
      <w:pPr>
        <w:pStyle w:val="ListParagraph"/>
        <w:spacing w:after="240" w:line="250" w:lineRule="auto"/>
        <w:ind w:left="1440" w:right="195"/>
        <w:contextualSpacing w:val="0"/>
        <w:jc w:val="both"/>
      </w:pPr>
      <w:r w:rsidRPr="00641174">
        <w:rPr>
          <w:rFonts w:eastAsia="Arial" w:cstheme="minorHAnsi"/>
          <w:b/>
          <w:bCs/>
          <w:spacing w:val="1"/>
        </w:rPr>
        <w:t>(</w:t>
      </w:r>
      <w:r w:rsidRPr="00641174">
        <w:rPr>
          <w:rFonts w:eastAsia="Arial" w:cstheme="minorHAnsi"/>
          <w:b/>
          <w:bCs/>
        </w:rPr>
        <w:t xml:space="preserve">c)  </w:t>
      </w:r>
      <w:r w:rsidRPr="00641174">
        <w:rPr>
          <w:rFonts w:eastAsia="Century Schoolbook" w:cstheme="minorHAnsi"/>
        </w:rPr>
        <w:t>that</w:t>
      </w:r>
      <w:r w:rsidRPr="00641174">
        <w:rPr>
          <w:rFonts w:eastAsia="Century Schoolbook" w:cstheme="minorHAnsi"/>
          <w:spacing w:val="17"/>
        </w:rPr>
        <w:t xml:space="preserve"> </w:t>
      </w:r>
      <w:r w:rsidRPr="00641174">
        <w:rPr>
          <w:rFonts w:eastAsia="Century Schoolbook" w:cstheme="minorHAnsi"/>
        </w:rPr>
        <w:t>t</w:t>
      </w:r>
      <w:r w:rsidRPr="00641174">
        <w:rPr>
          <w:rFonts w:eastAsia="Century Schoolbook" w:cstheme="minorHAnsi"/>
          <w:spacing w:val="-2"/>
        </w:rPr>
        <w:t>h</w:t>
      </w:r>
      <w:r w:rsidRPr="00641174">
        <w:rPr>
          <w:rFonts w:eastAsia="Century Schoolbook" w:cstheme="minorHAnsi"/>
        </w:rPr>
        <w:t>e</w:t>
      </w:r>
      <w:r w:rsidRPr="00641174">
        <w:rPr>
          <w:rFonts w:eastAsia="Century Schoolbook" w:cstheme="minorHAnsi"/>
          <w:spacing w:val="17"/>
        </w:rPr>
        <w:t xml:space="preserve"> </w:t>
      </w:r>
      <w:r w:rsidRPr="00641174">
        <w:rPr>
          <w:rFonts w:eastAsia="Century Schoolbook" w:cstheme="minorHAnsi"/>
        </w:rPr>
        <w:t>u</w:t>
      </w:r>
      <w:r w:rsidRPr="00641174">
        <w:rPr>
          <w:rFonts w:eastAsia="Century Schoolbook" w:cstheme="minorHAnsi"/>
          <w:spacing w:val="-1"/>
        </w:rPr>
        <w:t>n</w:t>
      </w:r>
      <w:r w:rsidRPr="00641174">
        <w:rPr>
          <w:rFonts w:eastAsia="Century Schoolbook" w:cstheme="minorHAnsi"/>
          <w:spacing w:val="-2"/>
        </w:rPr>
        <w:t>d</w:t>
      </w:r>
      <w:r w:rsidRPr="00641174">
        <w:rPr>
          <w:rFonts w:eastAsia="Century Schoolbook" w:cstheme="minorHAnsi"/>
        </w:rPr>
        <w:t>er</w:t>
      </w:r>
      <w:r w:rsidRPr="00641174">
        <w:rPr>
          <w:rFonts w:eastAsia="Century Schoolbook" w:cstheme="minorHAnsi"/>
          <w:spacing w:val="-1"/>
        </w:rPr>
        <w:t>s</w:t>
      </w:r>
      <w:r w:rsidRPr="00641174">
        <w:rPr>
          <w:rFonts w:eastAsia="Century Schoolbook" w:cstheme="minorHAnsi"/>
        </w:rPr>
        <w:t>i</w:t>
      </w:r>
      <w:r w:rsidRPr="00641174">
        <w:rPr>
          <w:rFonts w:eastAsia="Century Schoolbook" w:cstheme="minorHAnsi"/>
          <w:spacing w:val="-1"/>
        </w:rPr>
        <w:t>g</w:t>
      </w:r>
      <w:r w:rsidRPr="00641174">
        <w:rPr>
          <w:rFonts w:eastAsia="Century Schoolbook" w:cstheme="minorHAnsi"/>
        </w:rPr>
        <w:t>ned</w:t>
      </w:r>
      <w:r w:rsidRPr="00641174">
        <w:rPr>
          <w:rFonts w:eastAsia="Century Schoolbook" w:cstheme="minorHAnsi"/>
          <w:spacing w:val="17"/>
        </w:rPr>
        <w:t xml:space="preserve"> </w:t>
      </w:r>
      <w:r w:rsidR="005D3FE1">
        <w:rPr>
          <w:rFonts w:eastAsia="Century Schoolbook" w:cstheme="minorHAnsi"/>
        </w:rPr>
        <w:t xml:space="preserve">ORGANIZATION </w:t>
      </w:r>
      <w:r w:rsidRPr="00641174">
        <w:rPr>
          <w:rFonts w:eastAsia="Century Schoolbook" w:cstheme="minorHAnsi"/>
          <w:spacing w:val="-1"/>
        </w:rPr>
        <w:t>A</w:t>
      </w:r>
      <w:r w:rsidRPr="00641174">
        <w:rPr>
          <w:rFonts w:eastAsia="Century Schoolbook" w:cstheme="minorHAnsi"/>
        </w:rPr>
        <w:t>uthori</w:t>
      </w:r>
      <w:r w:rsidRPr="00641174">
        <w:rPr>
          <w:rFonts w:eastAsia="Century Schoolbook" w:cstheme="minorHAnsi"/>
          <w:spacing w:val="-1"/>
        </w:rPr>
        <w:t>z</w:t>
      </w:r>
      <w:r w:rsidRPr="00641174">
        <w:rPr>
          <w:rFonts w:eastAsia="Century Schoolbook" w:cstheme="minorHAnsi"/>
        </w:rPr>
        <w:t>ing</w:t>
      </w:r>
      <w:r w:rsidRPr="00641174">
        <w:rPr>
          <w:rFonts w:eastAsia="Century Schoolbook" w:cstheme="minorHAnsi"/>
          <w:spacing w:val="14"/>
        </w:rPr>
        <w:t xml:space="preserve"> </w:t>
      </w:r>
      <w:r w:rsidRPr="00641174">
        <w:rPr>
          <w:rFonts w:eastAsia="Century Schoolbook" w:cstheme="minorHAnsi"/>
          <w:spacing w:val="-1"/>
        </w:rPr>
        <w:t>O</w:t>
      </w:r>
      <w:r w:rsidRPr="00641174">
        <w:rPr>
          <w:rFonts w:eastAsia="Century Schoolbook" w:cstheme="minorHAnsi"/>
          <w:spacing w:val="1"/>
        </w:rPr>
        <w:t>ff</w:t>
      </w:r>
      <w:r w:rsidRPr="00641174">
        <w:rPr>
          <w:rFonts w:eastAsia="Century Schoolbook" w:cstheme="minorHAnsi"/>
        </w:rPr>
        <w:t>i</w:t>
      </w:r>
      <w:r w:rsidRPr="00641174">
        <w:rPr>
          <w:rFonts w:eastAsia="Century Schoolbook" w:cstheme="minorHAnsi"/>
          <w:spacing w:val="-2"/>
        </w:rPr>
        <w:t>c</w:t>
      </w:r>
      <w:r w:rsidRPr="00641174">
        <w:rPr>
          <w:rFonts w:eastAsia="Century Schoolbook" w:cstheme="minorHAnsi"/>
        </w:rPr>
        <w:t>ial</w:t>
      </w:r>
      <w:r w:rsidRPr="00641174">
        <w:rPr>
          <w:rFonts w:eastAsia="Century Schoolbook" w:cstheme="minorHAnsi"/>
          <w:spacing w:val="17"/>
        </w:rPr>
        <w:t xml:space="preserve"> </w:t>
      </w:r>
      <w:r w:rsidRPr="00641174">
        <w:rPr>
          <w:rFonts w:eastAsia="Century Schoolbook" w:cstheme="minorHAnsi"/>
        </w:rPr>
        <w:t>is</w:t>
      </w:r>
      <w:r w:rsidRPr="00641174">
        <w:rPr>
          <w:rFonts w:eastAsia="Century Schoolbook" w:cstheme="minorHAnsi"/>
          <w:spacing w:val="16"/>
        </w:rPr>
        <w:t xml:space="preserve"> </w:t>
      </w:r>
      <w:r w:rsidRPr="00641174">
        <w:rPr>
          <w:rFonts w:eastAsia="Century Schoolbook" w:cstheme="minorHAnsi"/>
        </w:rPr>
        <w:t>a</w:t>
      </w:r>
      <w:r w:rsidRPr="00641174">
        <w:rPr>
          <w:rFonts w:eastAsia="Century Schoolbook" w:cstheme="minorHAnsi"/>
          <w:spacing w:val="-1"/>
        </w:rPr>
        <w:t>u</w:t>
      </w:r>
      <w:r w:rsidRPr="00641174">
        <w:rPr>
          <w:rFonts w:eastAsia="Century Schoolbook" w:cstheme="minorHAnsi"/>
        </w:rPr>
        <w:t>th</w:t>
      </w:r>
      <w:r w:rsidRPr="00641174">
        <w:rPr>
          <w:rFonts w:eastAsia="Century Schoolbook" w:cstheme="minorHAnsi"/>
          <w:spacing w:val="-2"/>
        </w:rPr>
        <w:t>o</w:t>
      </w:r>
      <w:r w:rsidRPr="00641174">
        <w:rPr>
          <w:rFonts w:eastAsia="Century Schoolbook" w:cstheme="minorHAnsi"/>
          <w:spacing w:val="3"/>
        </w:rPr>
        <w:t>r</w:t>
      </w:r>
      <w:r w:rsidRPr="00641174">
        <w:rPr>
          <w:rFonts w:eastAsia="Century Schoolbook" w:cstheme="minorHAnsi"/>
        </w:rPr>
        <w:t>ized</w:t>
      </w:r>
      <w:r w:rsidRPr="00641174">
        <w:rPr>
          <w:rFonts w:eastAsia="Century Schoolbook" w:cstheme="minorHAnsi"/>
          <w:spacing w:val="15"/>
        </w:rPr>
        <w:t xml:space="preserve"> </w:t>
      </w:r>
      <w:r w:rsidRPr="00641174">
        <w:rPr>
          <w:rFonts w:eastAsia="Century Schoolbook" w:cstheme="minorHAnsi"/>
        </w:rPr>
        <w:t>by</w:t>
      </w:r>
      <w:r w:rsidRPr="00641174">
        <w:rPr>
          <w:rFonts w:eastAsia="Century Schoolbook" w:cstheme="minorHAnsi"/>
          <w:spacing w:val="16"/>
        </w:rPr>
        <w:t xml:space="preserve"> </w:t>
      </w:r>
      <w:r w:rsidRPr="00641174">
        <w:rPr>
          <w:rFonts w:eastAsia="Century Schoolbook" w:cstheme="minorHAnsi"/>
        </w:rPr>
        <w:t>the</w:t>
      </w:r>
      <w:r w:rsidRPr="00641174">
        <w:rPr>
          <w:rFonts w:eastAsia="Century Schoolbook" w:cstheme="minorHAnsi"/>
          <w:spacing w:val="15"/>
        </w:rPr>
        <w:t xml:space="preserve"> </w:t>
      </w:r>
      <w:r w:rsidR="005D3FE1">
        <w:rPr>
          <w:rFonts w:eastAsia="Century Schoolbook" w:cstheme="minorHAnsi"/>
        </w:rPr>
        <w:t xml:space="preserve">ORGANIZATION </w:t>
      </w:r>
      <w:r w:rsidRPr="00641174">
        <w:rPr>
          <w:rFonts w:eastAsia="Century Schoolbook" w:cstheme="minorHAnsi"/>
        </w:rPr>
        <w:t>to</w:t>
      </w:r>
      <w:r w:rsidRPr="00641174">
        <w:rPr>
          <w:rFonts w:eastAsia="Century Schoolbook" w:cstheme="minorHAnsi"/>
          <w:spacing w:val="15"/>
        </w:rPr>
        <w:t xml:space="preserve"> </w:t>
      </w:r>
      <w:r w:rsidRPr="00641174">
        <w:rPr>
          <w:rFonts w:eastAsia="Century Schoolbook" w:cstheme="minorHAnsi"/>
        </w:rPr>
        <w:t>m</w:t>
      </w:r>
      <w:r w:rsidRPr="00641174">
        <w:rPr>
          <w:rFonts w:eastAsia="Century Schoolbook" w:cstheme="minorHAnsi"/>
          <w:spacing w:val="-2"/>
        </w:rPr>
        <w:t>a</w:t>
      </w:r>
      <w:r w:rsidRPr="00641174">
        <w:rPr>
          <w:rFonts w:eastAsia="Century Schoolbook" w:cstheme="minorHAnsi"/>
          <w:spacing w:val="-1"/>
        </w:rPr>
        <w:t>k</w:t>
      </w:r>
      <w:r w:rsidRPr="00641174">
        <w:rPr>
          <w:rFonts w:eastAsia="Century Schoolbook" w:cstheme="minorHAnsi"/>
        </w:rPr>
        <w:t xml:space="preserve">e this </w:t>
      </w:r>
      <w:r w:rsidRPr="00641174">
        <w:rPr>
          <w:rFonts w:eastAsia="Century Schoolbook" w:cstheme="minorHAnsi"/>
          <w:spacing w:val="-1"/>
        </w:rPr>
        <w:t>C</w:t>
      </w:r>
      <w:r w:rsidRPr="00641174">
        <w:rPr>
          <w:rFonts w:eastAsia="Century Schoolbook" w:cstheme="minorHAnsi"/>
        </w:rPr>
        <w:t>er</w:t>
      </w:r>
      <w:r w:rsidRPr="00641174">
        <w:rPr>
          <w:rFonts w:eastAsia="Century Schoolbook" w:cstheme="minorHAnsi"/>
          <w:spacing w:val="1"/>
        </w:rPr>
        <w:t>t</w:t>
      </w:r>
      <w:r w:rsidRPr="00641174">
        <w:rPr>
          <w:rFonts w:eastAsia="Century Schoolbook" w:cstheme="minorHAnsi"/>
          <w:spacing w:val="-2"/>
        </w:rPr>
        <w:t>i</w:t>
      </w:r>
      <w:r w:rsidRPr="00641174">
        <w:rPr>
          <w:rFonts w:eastAsia="Century Schoolbook" w:cstheme="minorHAnsi"/>
          <w:spacing w:val="1"/>
        </w:rPr>
        <w:t>f</w:t>
      </w:r>
      <w:r w:rsidRPr="00641174">
        <w:rPr>
          <w:rFonts w:eastAsia="Century Schoolbook" w:cstheme="minorHAnsi"/>
        </w:rPr>
        <w:t>ic</w:t>
      </w:r>
      <w:r w:rsidRPr="00641174">
        <w:rPr>
          <w:rFonts w:eastAsia="Century Schoolbook" w:cstheme="minorHAnsi"/>
          <w:spacing w:val="-2"/>
        </w:rPr>
        <w:t>a</w:t>
      </w:r>
      <w:r w:rsidRPr="00641174">
        <w:rPr>
          <w:rFonts w:eastAsia="Century Schoolbook" w:cstheme="minorHAnsi"/>
        </w:rPr>
        <w:t>tion.</w:t>
      </w:r>
    </w:p>
    <w:p w14:paraId="30E4630C" w14:textId="2C4009FE" w:rsidR="00641174" w:rsidRPr="00F66DF4" w:rsidRDefault="00641174" w:rsidP="00F66DF4">
      <w:pPr>
        <w:pStyle w:val="ListParagraph"/>
        <w:numPr>
          <w:ilvl w:val="0"/>
          <w:numId w:val="16"/>
        </w:numPr>
        <w:tabs>
          <w:tab w:val="left" w:pos="8920"/>
        </w:tabs>
        <w:spacing w:after="240" w:line="240" w:lineRule="auto"/>
        <w:ind w:right="-20"/>
        <w:contextualSpacing w:val="0"/>
        <w:jc w:val="both"/>
        <w:rPr>
          <w:rFonts w:eastAsia="Arial" w:cstheme="minorHAnsi"/>
          <w:b/>
          <w:bCs/>
          <w:spacing w:val="26"/>
        </w:rPr>
      </w:pPr>
      <w:r w:rsidRPr="00641174">
        <w:rPr>
          <w:rFonts w:eastAsia="Arial" w:cstheme="minorHAnsi"/>
          <w:b/>
          <w:bCs/>
        </w:rPr>
        <w:t xml:space="preserve">Regulation:  </w:t>
      </w:r>
      <w:r w:rsidRPr="00641174">
        <w:rPr>
          <w:rFonts w:eastAsia="Arial" w:cstheme="minorHAnsi"/>
          <w:bCs/>
        </w:rPr>
        <w:t xml:space="preserve">The funds awarded under this Agreement must be used in compliance with all applicable state and federal laws governing their use including but may not be limited to, N.C. Gen. Stat. 143C-6-21, 143C-6-22, 143C-6-23, and 09 NCAC 03M (Notice of Certain Reporting and Audit Requirements), Chapter 166 of the North Carolina General Statutes at N.C. Gen. Stat. 166A-1 et. seq., </w:t>
      </w:r>
      <w:r w:rsidRPr="00641174">
        <w:rPr>
          <w:rFonts w:cstheme="minorHAnsi"/>
        </w:rPr>
        <w:t xml:space="preserve">The Robert T. Stafford Disaster Relief and Emergency Assistance Act (Stafford Act), 42 U.S.C. §5121 </w:t>
      </w:r>
      <w:r w:rsidRPr="00641174">
        <w:rPr>
          <w:rFonts w:cstheme="minorHAnsi"/>
          <w:u w:val="single"/>
        </w:rPr>
        <w:t>et</w:t>
      </w:r>
      <w:r w:rsidRPr="00641174">
        <w:rPr>
          <w:rFonts w:cstheme="minorHAnsi"/>
        </w:rPr>
        <w:t xml:space="preserve">. </w:t>
      </w:r>
      <w:r w:rsidRPr="00641174">
        <w:rPr>
          <w:rFonts w:cstheme="minorHAnsi"/>
          <w:u w:val="single"/>
        </w:rPr>
        <w:t>seq</w:t>
      </w:r>
      <w:r w:rsidRPr="00641174">
        <w:rPr>
          <w:rFonts w:cstheme="minorHAnsi"/>
        </w:rPr>
        <w:t xml:space="preserve">., 44 </w:t>
      </w:r>
      <w:r w:rsidRPr="00641174">
        <w:rPr>
          <w:rFonts w:cstheme="minorHAnsi"/>
          <w:u w:val="single"/>
        </w:rPr>
        <w:t>CFR</w:t>
      </w:r>
      <w:r w:rsidRPr="00641174">
        <w:rPr>
          <w:rFonts w:cstheme="minorHAnsi"/>
        </w:rPr>
        <w:t xml:space="preserve"> Parts 7, 9, 10, 13, 14, 17, 18, 25, 60, 206, 209, 220, 221, </w:t>
      </w:r>
      <w:r w:rsidRPr="00641174">
        <w:rPr>
          <w:rFonts w:eastAsia="Arial" w:cstheme="minorHAnsi"/>
          <w:bCs/>
        </w:rPr>
        <w:t xml:space="preserve">2 CFR 200, </w:t>
      </w:r>
      <w:r w:rsidRPr="00641174">
        <w:rPr>
          <w:rFonts w:cstheme="minorHAnsi"/>
        </w:rPr>
        <w:t>Appendix II to Part 200 “Contract Provisions for Non-Federal Entity Contracts Under Federal Awards”, and applicable HUD regulations, policies, and guidance if CDBG-DR funds are used under this Contract</w:t>
      </w:r>
      <w:r w:rsidRPr="00641174">
        <w:rPr>
          <w:rFonts w:eastAsia="Arial" w:cstheme="minorHAnsi"/>
          <w:bCs/>
        </w:rPr>
        <w:t>.  By accepting this payment, the below official agrees to use these funds in a manner consistent with state laws and regulations.</w:t>
      </w:r>
      <w:r w:rsidRPr="00641174">
        <w:rPr>
          <w:rFonts w:eastAsia="Arial" w:cstheme="minorHAnsi"/>
          <w:b/>
          <w:bCs/>
          <w:spacing w:val="26"/>
        </w:rPr>
        <w:t xml:space="preserve"> </w:t>
      </w:r>
    </w:p>
    <w:p w14:paraId="267587C6" w14:textId="3631739A" w:rsidR="00641174" w:rsidRPr="00F66DF4" w:rsidRDefault="00641174" w:rsidP="00003754">
      <w:pPr>
        <w:pStyle w:val="ListParagraph"/>
        <w:numPr>
          <w:ilvl w:val="0"/>
          <w:numId w:val="16"/>
        </w:numPr>
        <w:tabs>
          <w:tab w:val="left" w:pos="8920"/>
        </w:tabs>
        <w:spacing w:after="240" w:line="240" w:lineRule="auto"/>
        <w:ind w:right="-14"/>
        <w:contextualSpacing w:val="0"/>
        <w:jc w:val="both"/>
        <w:rPr>
          <w:rFonts w:eastAsia="Arial" w:cstheme="minorHAnsi"/>
          <w:b/>
          <w:bCs/>
          <w:spacing w:val="26"/>
        </w:rPr>
      </w:pPr>
      <w:r w:rsidRPr="00641174">
        <w:rPr>
          <w:rFonts w:eastAsia="Arial" w:cstheme="minorHAnsi"/>
          <w:b/>
          <w:bCs/>
          <w:spacing w:val="26"/>
        </w:rPr>
        <w:t xml:space="preserve">Taxes: </w:t>
      </w:r>
      <w:r>
        <w:rPr>
          <w:rFonts w:cstheme="minorHAnsi"/>
          <w:color w:val="000000" w:themeColor="text1"/>
        </w:rPr>
        <w:t xml:space="preserve">The ORGANIZATION shall be responsible for all taxes. The ORGANIZATION shall complete, execute, notarize and </w:t>
      </w:r>
      <w:r w:rsidR="005D3FE1">
        <w:rPr>
          <w:rFonts w:cstheme="minorHAnsi"/>
          <w:color w:val="000000" w:themeColor="text1"/>
        </w:rPr>
        <w:t>return</w:t>
      </w:r>
      <w:r>
        <w:rPr>
          <w:rFonts w:cstheme="minorHAnsi"/>
          <w:color w:val="000000" w:themeColor="text1"/>
        </w:rPr>
        <w:t xml:space="preserve"> the “State Grant Certification – No Overdue Tax Debts” form. The ORGANIZATION shall complete and return the “Substitute W-9 Form Request for Taxpayer Identification Number” form. The ORGANIZATION agrees that failure to provide NCEM with a correct taxpayer identification number authorizes NCEM to withhold any amount due and payable under this Agreement.</w:t>
      </w:r>
      <w:r w:rsidRPr="00641174">
        <w:rPr>
          <w:rFonts w:eastAsia="Arial" w:cstheme="minorHAnsi"/>
          <w:bCs/>
          <w:spacing w:val="26"/>
        </w:rPr>
        <w:t xml:space="preserve">     </w:t>
      </w:r>
    </w:p>
    <w:p w14:paraId="787AD0AD" w14:textId="45EACC35" w:rsidR="00641174" w:rsidRPr="00F66DF4" w:rsidRDefault="00641174" w:rsidP="00F66DF4">
      <w:pPr>
        <w:pStyle w:val="ListParagraph"/>
        <w:numPr>
          <w:ilvl w:val="0"/>
          <w:numId w:val="16"/>
        </w:numPr>
        <w:tabs>
          <w:tab w:val="left" w:pos="8920"/>
        </w:tabs>
        <w:spacing w:after="240" w:line="240" w:lineRule="auto"/>
        <w:ind w:right="-20"/>
        <w:contextualSpacing w:val="0"/>
        <w:jc w:val="both"/>
        <w:rPr>
          <w:rFonts w:eastAsia="Century Schoolbook" w:cstheme="minorHAnsi"/>
          <w:bCs/>
        </w:rPr>
      </w:pPr>
      <w:r w:rsidRPr="00641174">
        <w:rPr>
          <w:rFonts w:eastAsia="Century Schoolbook" w:cstheme="minorHAnsi"/>
          <w:b/>
          <w:bCs/>
        </w:rPr>
        <w:t xml:space="preserve">Antitrust Laws:  </w:t>
      </w:r>
      <w:r w:rsidRPr="00641174">
        <w:rPr>
          <w:rFonts w:eastAsia="Century Schoolbook" w:cstheme="minorHAnsi"/>
          <w:bCs/>
        </w:rPr>
        <w:t>This Agreement is entered into in compliance with all State and Federal antitrust laws.</w:t>
      </w:r>
    </w:p>
    <w:p w14:paraId="2EB09CD6" w14:textId="4586A341" w:rsidR="00AB58D6" w:rsidRPr="00641174" w:rsidRDefault="00641174" w:rsidP="00F66DF4">
      <w:pPr>
        <w:pStyle w:val="ListParagraph"/>
        <w:numPr>
          <w:ilvl w:val="0"/>
          <w:numId w:val="16"/>
        </w:numPr>
        <w:spacing w:after="240" w:line="240" w:lineRule="atLeast"/>
        <w:contextualSpacing w:val="0"/>
        <w:jc w:val="both"/>
        <w:rPr>
          <w:rFonts w:cstheme="minorHAnsi"/>
          <w:color w:val="000000" w:themeColor="text1"/>
        </w:rPr>
      </w:pPr>
      <w:r w:rsidRPr="00641174">
        <w:rPr>
          <w:rFonts w:eastAsia="Century Schoolbook" w:cstheme="minorHAnsi"/>
          <w:b/>
          <w:bCs/>
        </w:rPr>
        <w:t>Conflict of Interest:</w:t>
      </w:r>
      <w:r w:rsidRPr="00641174">
        <w:rPr>
          <w:rFonts w:eastAsia="Century Schoolbook" w:cstheme="minorHAnsi"/>
          <w:bCs/>
        </w:rPr>
        <w:t xml:space="preserve">  </w:t>
      </w:r>
      <w:r w:rsidRPr="00641174">
        <w:rPr>
          <w:rFonts w:cstheme="minorHAnsi"/>
          <w:u w:val="single"/>
        </w:rPr>
        <w:t>Notarized</w:t>
      </w:r>
      <w:r w:rsidRPr="00641174">
        <w:rPr>
          <w:rFonts w:cstheme="minorHAnsi"/>
        </w:rPr>
        <w:t xml:space="preserve"> Policy addressing conflicts of interest:  The </w:t>
      </w:r>
      <w:r w:rsidR="005D3FE1">
        <w:rPr>
          <w:rFonts w:cstheme="minorHAnsi"/>
        </w:rPr>
        <w:t xml:space="preserve">ORGANIZATION </w:t>
      </w:r>
      <w:r w:rsidRPr="00641174">
        <w:rPr>
          <w:rFonts w:cstheme="minorHAnsi"/>
          <w:color w:val="000000" w:themeColor="text1"/>
        </w:rPr>
        <w:t xml:space="preserve">shall file with </w:t>
      </w:r>
      <w:r>
        <w:rPr>
          <w:rFonts w:cstheme="minorHAnsi"/>
          <w:color w:val="000000" w:themeColor="text1"/>
        </w:rPr>
        <w:t>NCEM</w:t>
      </w:r>
      <w:r w:rsidRPr="00641174">
        <w:rPr>
          <w:rFonts w:cstheme="minorHAnsi"/>
          <w:color w:val="000000" w:themeColor="text1"/>
        </w:rPr>
        <w:t xml:space="preserve"> a copy of the </w:t>
      </w:r>
      <w:r>
        <w:rPr>
          <w:rFonts w:cstheme="minorHAnsi"/>
          <w:color w:val="000000" w:themeColor="text1"/>
        </w:rPr>
        <w:t>ORGAN</w:t>
      </w:r>
      <w:r w:rsidR="00561116">
        <w:rPr>
          <w:rFonts w:cstheme="minorHAnsi"/>
          <w:color w:val="000000" w:themeColor="text1"/>
        </w:rPr>
        <w:t>I</w:t>
      </w:r>
      <w:r>
        <w:rPr>
          <w:rFonts w:cstheme="minorHAnsi"/>
          <w:color w:val="000000" w:themeColor="text1"/>
        </w:rPr>
        <w:t>ZATION</w:t>
      </w:r>
      <w:r w:rsidRPr="00641174">
        <w:rPr>
          <w:rFonts w:cstheme="minorHAnsi"/>
          <w:color w:val="000000" w:themeColor="text1"/>
        </w:rPr>
        <w:t xml:space="preserve">’S policy addressing conflicts of interest that may arise involving </w:t>
      </w:r>
      <w:r>
        <w:rPr>
          <w:rFonts w:cstheme="minorHAnsi"/>
          <w:color w:val="000000" w:themeColor="text1"/>
        </w:rPr>
        <w:t>NCEM</w:t>
      </w:r>
      <w:r w:rsidRPr="00641174">
        <w:rPr>
          <w:rFonts w:cstheme="minorHAnsi"/>
          <w:color w:val="000000" w:themeColor="text1"/>
        </w:rPr>
        <w:t xml:space="preserve">'S management employees and the members of its board of directors or other governing body. The policy shall address situations in which any of these individuals may directly or indirectly benefit, except as </w:t>
      </w:r>
      <w:r>
        <w:rPr>
          <w:rFonts w:cstheme="minorHAnsi"/>
          <w:color w:val="000000" w:themeColor="text1"/>
        </w:rPr>
        <w:t>ORGAN</w:t>
      </w:r>
      <w:r w:rsidR="00561116">
        <w:rPr>
          <w:rFonts w:cstheme="minorHAnsi"/>
          <w:color w:val="000000" w:themeColor="text1"/>
        </w:rPr>
        <w:t>I</w:t>
      </w:r>
      <w:r>
        <w:rPr>
          <w:rFonts w:cstheme="minorHAnsi"/>
          <w:color w:val="000000" w:themeColor="text1"/>
        </w:rPr>
        <w:t>ZATION</w:t>
      </w:r>
      <w:r w:rsidRPr="00641174">
        <w:rPr>
          <w:rFonts w:cstheme="minorHAnsi"/>
          <w:color w:val="000000" w:themeColor="text1"/>
        </w:rPr>
        <w:t xml:space="preserve">’S employees or members of its board or other governing body, from </w:t>
      </w:r>
      <w:r>
        <w:rPr>
          <w:rFonts w:cstheme="minorHAnsi"/>
          <w:color w:val="000000" w:themeColor="text1"/>
        </w:rPr>
        <w:t>ORGAN</w:t>
      </w:r>
      <w:r w:rsidR="00561116">
        <w:rPr>
          <w:rFonts w:cstheme="minorHAnsi"/>
          <w:color w:val="000000" w:themeColor="text1"/>
        </w:rPr>
        <w:t>I</w:t>
      </w:r>
      <w:r>
        <w:rPr>
          <w:rFonts w:cstheme="minorHAnsi"/>
          <w:color w:val="000000" w:themeColor="text1"/>
        </w:rPr>
        <w:t>ZATION</w:t>
      </w:r>
      <w:r w:rsidRPr="00641174">
        <w:rPr>
          <w:rFonts w:cstheme="minorHAnsi"/>
          <w:color w:val="000000" w:themeColor="text1"/>
        </w:rPr>
        <w:t xml:space="preserve">'S disbursing of State funds and shall include actions to be taken by </w:t>
      </w:r>
      <w:r w:rsidR="005D3FE1">
        <w:rPr>
          <w:rFonts w:cstheme="minorHAnsi"/>
          <w:color w:val="000000" w:themeColor="text1"/>
        </w:rPr>
        <w:t xml:space="preserve">ORGANIZATION </w:t>
      </w:r>
      <w:r w:rsidRPr="00641174">
        <w:rPr>
          <w:rFonts w:cstheme="minorHAnsi"/>
          <w:color w:val="000000" w:themeColor="text1"/>
        </w:rPr>
        <w:t xml:space="preserve">or the individual, or both to avoid conflicts of interest and the </w:t>
      </w:r>
      <w:r w:rsidRPr="00641174">
        <w:rPr>
          <w:rFonts w:cstheme="minorHAnsi"/>
          <w:color w:val="000000" w:themeColor="text1"/>
        </w:rPr>
        <w:lastRenderedPageBreak/>
        <w:t xml:space="preserve">appearance of impropriety.  Additionally, the </w:t>
      </w:r>
      <w:r w:rsidR="005D3FE1">
        <w:rPr>
          <w:rFonts w:cstheme="minorHAnsi"/>
          <w:color w:val="000000" w:themeColor="text1"/>
        </w:rPr>
        <w:t xml:space="preserve">ORGANIZATION </w:t>
      </w:r>
      <w:r w:rsidRPr="00641174">
        <w:rPr>
          <w:rFonts w:cstheme="minorHAnsi"/>
          <w:color w:val="000000" w:themeColor="text1"/>
        </w:rPr>
        <w:t xml:space="preserve">certifies that, as of the date it executes this Contract, no such individuals have such a conflict of interest or will directly or indirectly benefit, except in the capacities described above, from the grant or project.  Throughout the duration of this Contract, the </w:t>
      </w:r>
      <w:r w:rsidR="005D3FE1">
        <w:rPr>
          <w:rFonts w:cstheme="minorHAnsi"/>
          <w:color w:val="000000" w:themeColor="text1"/>
        </w:rPr>
        <w:t xml:space="preserve">ORGANIZATION </w:t>
      </w:r>
      <w:r w:rsidRPr="00641174">
        <w:rPr>
          <w:rFonts w:cstheme="minorHAnsi"/>
          <w:color w:val="000000" w:themeColor="text1"/>
        </w:rPr>
        <w:t xml:space="preserve">has the duty to promptly inform </w:t>
      </w:r>
      <w:r>
        <w:rPr>
          <w:rFonts w:cstheme="minorHAnsi"/>
          <w:color w:val="000000" w:themeColor="text1"/>
        </w:rPr>
        <w:t>NCEM</w:t>
      </w:r>
      <w:r w:rsidRPr="00641174">
        <w:rPr>
          <w:rFonts w:cstheme="minorHAnsi"/>
          <w:color w:val="000000" w:themeColor="text1"/>
        </w:rPr>
        <w:t xml:space="preserve"> of any such conflict of interest or direct or indirect benefit of which it becomes aware.  The policy shall be filed before </w:t>
      </w:r>
      <w:r>
        <w:rPr>
          <w:rFonts w:cstheme="minorHAnsi"/>
          <w:color w:val="000000" w:themeColor="text1"/>
        </w:rPr>
        <w:t>NCEM</w:t>
      </w:r>
      <w:r w:rsidRPr="00641174">
        <w:rPr>
          <w:rFonts w:cstheme="minorHAnsi"/>
          <w:color w:val="000000" w:themeColor="text1"/>
        </w:rPr>
        <w:t xml:space="preserve"> may disburse the grant funds. </w:t>
      </w:r>
    </w:p>
    <w:sectPr w:rsidR="00AB58D6" w:rsidRPr="00641174" w:rsidSect="0064103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6B17C" w14:textId="77777777" w:rsidR="00C924CB" w:rsidRDefault="00C924CB">
      <w:pPr>
        <w:spacing w:after="0" w:line="240" w:lineRule="auto"/>
      </w:pPr>
      <w:r>
        <w:separator/>
      </w:r>
    </w:p>
  </w:endnote>
  <w:endnote w:type="continuationSeparator" w:id="0">
    <w:p w14:paraId="1BD9785A" w14:textId="77777777" w:rsidR="00C924CB" w:rsidRDefault="00C9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17EDB" w14:textId="77777777" w:rsidR="00641174" w:rsidRDefault="00DA1A25">
    <w:pPr>
      <w:pStyle w:val="BodyText"/>
      <w:spacing w:line="14" w:lineRule="auto"/>
      <w:rPr>
        <w:sz w:val="20"/>
      </w:rPr>
    </w:pPr>
    <w:r>
      <w:rPr>
        <w:sz w:val="24"/>
      </w:rPr>
      <w:pict w14:anchorId="1F1125EA">
        <v:shapetype id="_x0000_t202" coordsize="21600,21600" o:spt="202" path="m,l,21600r21600,l21600,xe">
          <v:stroke joinstyle="miter"/>
          <v:path gradientshapeok="t" o:connecttype="rect"/>
        </v:shapetype>
        <v:shape id="_x0000_s2049" type="#_x0000_t202" style="position:absolute;margin-left:298pt;margin-top:727.85pt;width:16pt;height:15.3pt;z-index:-251658752;mso-position-horizontal-relative:page;mso-position-vertical-relative:page" filled="f" stroked="f">
          <v:textbox style="mso-next-textbox:#_x0000_s2049" inset="0,0,0,0">
            <w:txbxContent>
              <w:p w14:paraId="6FE839E7" w14:textId="39D10C7E" w:rsidR="00641174" w:rsidRDefault="00641174">
                <w:pPr>
                  <w:pStyle w:val="BodyText"/>
                  <w:spacing w:before="10"/>
                  <w:ind w:left="40"/>
                </w:pPr>
                <w:r>
                  <w:fldChar w:fldCharType="begin"/>
                </w:r>
                <w:r>
                  <w:instrText xml:space="preserve"> PAGE </w:instrText>
                </w:r>
                <w:r>
                  <w:fldChar w:fldCharType="separate"/>
                </w:r>
                <w:r w:rsidR="003C1767">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A383" w14:textId="77777777" w:rsidR="00C924CB" w:rsidRDefault="00C924CB">
      <w:pPr>
        <w:spacing w:after="0" w:line="240" w:lineRule="auto"/>
      </w:pPr>
      <w:r>
        <w:separator/>
      </w:r>
    </w:p>
  </w:footnote>
  <w:footnote w:type="continuationSeparator" w:id="0">
    <w:p w14:paraId="4202F16D" w14:textId="77777777" w:rsidR="00C924CB" w:rsidRDefault="00C92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2"/>
      <w:numFmt w:val="decimal"/>
      <w:lvlText w:val="%1."/>
      <w:lvlJc w:val="left"/>
      <w:pPr>
        <w:ind w:left="360" w:hanging="360"/>
      </w:pPr>
      <w:rPr>
        <w:rFonts w:ascii="Arial" w:hAnsi="Arial" w:cs="Arial"/>
        <w:b w:val="0"/>
        <w:bCs w:val="0"/>
        <w:color w:val="231F20"/>
        <w:spacing w:val="-1"/>
        <w:w w:val="99"/>
        <w:sz w:val="20"/>
        <w:szCs w:val="20"/>
      </w:rPr>
    </w:lvl>
    <w:lvl w:ilvl="1">
      <w:start w:val="1"/>
      <w:numFmt w:val="lowerLetter"/>
      <w:lvlText w:val="%2."/>
      <w:lvlJc w:val="left"/>
      <w:pPr>
        <w:ind w:left="1166" w:hanging="360"/>
      </w:pPr>
      <w:rPr>
        <w:rFonts w:ascii="Arial" w:hAnsi="Arial" w:cs="Arial"/>
        <w:b w:val="0"/>
        <w:bCs w:val="0"/>
        <w:color w:val="231F20"/>
        <w:spacing w:val="-1"/>
        <w:w w:val="99"/>
        <w:sz w:val="20"/>
        <w:szCs w:val="20"/>
      </w:rPr>
    </w:lvl>
    <w:lvl w:ilvl="2">
      <w:numFmt w:val="bullet"/>
      <w:lvlText w:val="•"/>
      <w:lvlJc w:val="left"/>
      <w:pPr>
        <w:ind w:left="2181" w:hanging="360"/>
      </w:pPr>
    </w:lvl>
    <w:lvl w:ilvl="3">
      <w:numFmt w:val="bullet"/>
      <w:lvlText w:val="•"/>
      <w:lvlJc w:val="left"/>
      <w:pPr>
        <w:ind w:left="3203" w:hanging="360"/>
      </w:pPr>
    </w:lvl>
    <w:lvl w:ilvl="4">
      <w:numFmt w:val="bullet"/>
      <w:lvlText w:val="•"/>
      <w:lvlJc w:val="left"/>
      <w:pPr>
        <w:ind w:left="4225" w:hanging="360"/>
      </w:pPr>
    </w:lvl>
    <w:lvl w:ilvl="5">
      <w:numFmt w:val="bullet"/>
      <w:lvlText w:val="•"/>
      <w:lvlJc w:val="left"/>
      <w:pPr>
        <w:ind w:left="5247" w:hanging="360"/>
      </w:pPr>
    </w:lvl>
    <w:lvl w:ilvl="6">
      <w:numFmt w:val="bullet"/>
      <w:lvlText w:val="•"/>
      <w:lvlJc w:val="left"/>
      <w:pPr>
        <w:ind w:left="6270" w:hanging="360"/>
      </w:pPr>
    </w:lvl>
    <w:lvl w:ilvl="7">
      <w:numFmt w:val="bullet"/>
      <w:lvlText w:val="•"/>
      <w:lvlJc w:val="left"/>
      <w:pPr>
        <w:ind w:left="7292" w:hanging="360"/>
      </w:pPr>
    </w:lvl>
    <w:lvl w:ilvl="8">
      <w:numFmt w:val="bullet"/>
      <w:lvlText w:val="•"/>
      <w:lvlJc w:val="left"/>
      <w:pPr>
        <w:ind w:left="8314" w:hanging="360"/>
      </w:pPr>
    </w:lvl>
  </w:abstractNum>
  <w:abstractNum w:abstractNumId="1" w15:restartNumberingAfterBreak="0">
    <w:nsid w:val="13142C28"/>
    <w:multiLevelType w:val="hybridMultilevel"/>
    <w:tmpl w:val="7580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73C21"/>
    <w:multiLevelType w:val="hybridMultilevel"/>
    <w:tmpl w:val="1A9895E2"/>
    <w:lvl w:ilvl="0" w:tplc="CF7C6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B10D18"/>
    <w:multiLevelType w:val="hybridMultilevel"/>
    <w:tmpl w:val="B982306C"/>
    <w:lvl w:ilvl="0" w:tplc="FD2E8772">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38D16519"/>
    <w:multiLevelType w:val="hybridMultilevel"/>
    <w:tmpl w:val="F376B246"/>
    <w:lvl w:ilvl="0" w:tplc="FF54E2CA">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46200E6F"/>
    <w:multiLevelType w:val="hybridMultilevel"/>
    <w:tmpl w:val="FF6EE204"/>
    <w:lvl w:ilvl="0" w:tplc="CEE0F08A">
      <w:start w:val="1"/>
      <w:numFmt w:val="bullet"/>
      <w:lvlText w:val=""/>
      <w:lvlJc w:val="left"/>
      <w:pPr>
        <w:ind w:left="2160" w:hanging="360"/>
      </w:pPr>
      <w:rPr>
        <w:rFonts w:ascii="Symbol" w:hAnsi="Symbol" w:hint="default"/>
      </w:rPr>
    </w:lvl>
    <w:lvl w:ilvl="1" w:tplc="92A07AD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96988"/>
    <w:multiLevelType w:val="hybridMultilevel"/>
    <w:tmpl w:val="AF80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064DF"/>
    <w:multiLevelType w:val="hybridMultilevel"/>
    <w:tmpl w:val="AD46C58A"/>
    <w:lvl w:ilvl="0" w:tplc="27266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1E0CD8"/>
    <w:multiLevelType w:val="hybridMultilevel"/>
    <w:tmpl w:val="E202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547B9B"/>
    <w:multiLevelType w:val="hybridMultilevel"/>
    <w:tmpl w:val="E062C7B2"/>
    <w:lvl w:ilvl="0" w:tplc="6B48109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F0817"/>
    <w:multiLevelType w:val="hybridMultilevel"/>
    <w:tmpl w:val="A7667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015A7"/>
    <w:multiLevelType w:val="hybridMultilevel"/>
    <w:tmpl w:val="9B0E0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6A30AC"/>
    <w:multiLevelType w:val="hybridMultilevel"/>
    <w:tmpl w:val="2E967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3340F"/>
    <w:multiLevelType w:val="hybridMultilevel"/>
    <w:tmpl w:val="2E9677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A2928"/>
    <w:multiLevelType w:val="hybridMultilevel"/>
    <w:tmpl w:val="3CF4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371C27"/>
    <w:multiLevelType w:val="hybridMultilevel"/>
    <w:tmpl w:val="8F4E3BC2"/>
    <w:lvl w:ilvl="0" w:tplc="FA96E892">
      <w:start w:val="1"/>
      <w:numFmt w:val="decimal"/>
      <w:lvlText w:val="%1."/>
      <w:lvlJc w:val="left"/>
      <w:pPr>
        <w:ind w:left="800" w:hanging="240"/>
        <w:jc w:val="right"/>
      </w:pPr>
      <w:rPr>
        <w:rFonts w:ascii="Times New Roman" w:eastAsia="Times New Roman" w:hAnsi="Times New Roman" w:cs="Times New Roman" w:hint="default"/>
        <w:spacing w:val="-5"/>
        <w:w w:val="99"/>
        <w:sz w:val="24"/>
        <w:szCs w:val="24"/>
      </w:rPr>
    </w:lvl>
    <w:lvl w:ilvl="1" w:tplc="CEE834AC">
      <w:numFmt w:val="bullet"/>
      <w:lvlText w:val="•"/>
      <w:lvlJc w:val="left"/>
      <w:pPr>
        <w:ind w:left="1638" w:hanging="240"/>
      </w:pPr>
      <w:rPr>
        <w:rFonts w:hint="default"/>
      </w:rPr>
    </w:lvl>
    <w:lvl w:ilvl="2" w:tplc="1B82B4E8">
      <w:numFmt w:val="bullet"/>
      <w:lvlText w:val="•"/>
      <w:lvlJc w:val="left"/>
      <w:pPr>
        <w:ind w:left="2476" w:hanging="240"/>
      </w:pPr>
      <w:rPr>
        <w:rFonts w:hint="default"/>
      </w:rPr>
    </w:lvl>
    <w:lvl w:ilvl="3" w:tplc="D8FE3D6E">
      <w:numFmt w:val="bullet"/>
      <w:lvlText w:val="•"/>
      <w:lvlJc w:val="left"/>
      <w:pPr>
        <w:ind w:left="3314" w:hanging="240"/>
      </w:pPr>
      <w:rPr>
        <w:rFonts w:hint="default"/>
      </w:rPr>
    </w:lvl>
    <w:lvl w:ilvl="4" w:tplc="F69C71F0">
      <w:numFmt w:val="bullet"/>
      <w:lvlText w:val="•"/>
      <w:lvlJc w:val="left"/>
      <w:pPr>
        <w:ind w:left="4152" w:hanging="240"/>
      </w:pPr>
      <w:rPr>
        <w:rFonts w:hint="default"/>
      </w:rPr>
    </w:lvl>
    <w:lvl w:ilvl="5" w:tplc="823843A2">
      <w:numFmt w:val="bullet"/>
      <w:lvlText w:val="•"/>
      <w:lvlJc w:val="left"/>
      <w:pPr>
        <w:ind w:left="4990" w:hanging="240"/>
      </w:pPr>
      <w:rPr>
        <w:rFonts w:hint="default"/>
      </w:rPr>
    </w:lvl>
    <w:lvl w:ilvl="6" w:tplc="F08A98E6">
      <w:numFmt w:val="bullet"/>
      <w:lvlText w:val="•"/>
      <w:lvlJc w:val="left"/>
      <w:pPr>
        <w:ind w:left="5828" w:hanging="240"/>
      </w:pPr>
      <w:rPr>
        <w:rFonts w:hint="default"/>
      </w:rPr>
    </w:lvl>
    <w:lvl w:ilvl="7" w:tplc="55C85020">
      <w:numFmt w:val="bullet"/>
      <w:lvlText w:val="•"/>
      <w:lvlJc w:val="left"/>
      <w:pPr>
        <w:ind w:left="6666" w:hanging="240"/>
      </w:pPr>
      <w:rPr>
        <w:rFonts w:hint="default"/>
      </w:rPr>
    </w:lvl>
    <w:lvl w:ilvl="8" w:tplc="45E6EBD2">
      <w:numFmt w:val="bullet"/>
      <w:lvlText w:val="•"/>
      <w:lvlJc w:val="left"/>
      <w:pPr>
        <w:ind w:left="7504" w:hanging="240"/>
      </w:pPr>
      <w:rPr>
        <w:rFonts w:hint="default"/>
      </w:rPr>
    </w:lvl>
  </w:abstractNum>
  <w:num w:numId="1">
    <w:abstractNumId w:val="1"/>
  </w:num>
  <w:num w:numId="2">
    <w:abstractNumId w:val="13"/>
  </w:num>
  <w:num w:numId="3">
    <w:abstractNumId w:val="5"/>
  </w:num>
  <w:num w:numId="4">
    <w:abstractNumId w:val="12"/>
  </w:num>
  <w:num w:numId="5">
    <w:abstractNumId w:val="14"/>
  </w:num>
  <w:num w:numId="6">
    <w:abstractNumId w:val="8"/>
  </w:num>
  <w:num w:numId="7">
    <w:abstractNumId w:val="11"/>
  </w:num>
  <w:num w:numId="8">
    <w:abstractNumId w:val="5"/>
  </w:num>
  <w:num w:numId="9">
    <w:abstractNumId w:val="15"/>
  </w:num>
  <w:num w:numId="10">
    <w:abstractNumId w:val="0"/>
  </w:num>
  <w:num w:numId="11">
    <w:abstractNumId w:val="4"/>
  </w:num>
  <w:num w:numId="12">
    <w:abstractNumId w:val="3"/>
  </w:num>
  <w:num w:numId="13">
    <w:abstractNumId w:val="2"/>
  </w:num>
  <w:num w:numId="14">
    <w:abstractNumId w:val="7"/>
  </w:num>
  <w:num w:numId="15">
    <w:abstractNumId w:val="10"/>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9E"/>
    <w:rsid w:val="00003754"/>
    <w:rsid w:val="00022950"/>
    <w:rsid w:val="00031B3F"/>
    <w:rsid w:val="000672FD"/>
    <w:rsid w:val="00067B03"/>
    <w:rsid w:val="000713A7"/>
    <w:rsid w:val="000A4374"/>
    <w:rsid w:val="000B1DE0"/>
    <w:rsid w:val="000D0607"/>
    <w:rsid w:val="00101AC5"/>
    <w:rsid w:val="0011419B"/>
    <w:rsid w:val="00133474"/>
    <w:rsid w:val="00190A4C"/>
    <w:rsid w:val="001E3570"/>
    <w:rsid w:val="001E3CC5"/>
    <w:rsid w:val="001E456B"/>
    <w:rsid w:val="00224944"/>
    <w:rsid w:val="002372CD"/>
    <w:rsid w:val="00241939"/>
    <w:rsid w:val="0024623C"/>
    <w:rsid w:val="00277D98"/>
    <w:rsid w:val="002937AE"/>
    <w:rsid w:val="002F0A92"/>
    <w:rsid w:val="002F26CF"/>
    <w:rsid w:val="003108A7"/>
    <w:rsid w:val="003315A2"/>
    <w:rsid w:val="00363C43"/>
    <w:rsid w:val="00373A81"/>
    <w:rsid w:val="003C1767"/>
    <w:rsid w:val="003F679E"/>
    <w:rsid w:val="004141AE"/>
    <w:rsid w:val="00474C0A"/>
    <w:rsid w:val="00497260"/>
    <w:rsid w:val="004D229B"/>
    <w:rsid w:val="00541B44"/>
    <w:rsid w:val="00561116"/>
    <w:rsid w:val="00575503"/>
    <w:rsid w:val="005A1130"/>
    <w:rsid w:val="005A6B56"/>
    <w:rsid w:val="005B5D68"/>
    <w:rsid w:val="005D3FE1"/>
    <w:rsid w:val="00641037"/>
    <w:rsid w:val="00641174"/>
    <w:rsid w:val="00663F07"/>
    <w:rsid w:val="00697DA9"/>
    <w:rsid w:val="006A0C6F"/>
    <w:rsid w:val="006A3D14"/>
    <w:rsid w:val="006A426C"/>
    <w:rsid w:val="006C3E96"/>
    <w:rsid w:val="006D5872"/>
    <w:rsid w:val="007068A4"/>
    <w:rsid w:val="00713FB3"/>
    <w:rsid w:val="00721A02"/>
    <w:rsid w:val="00724A26"/>
    <w:rsid w:val="0074071F"/>
    <w:rsid w:val="00771829"/>
    <w:rsid w:val="0077448A"/>
    <w:rsid w:val="007B301E"/>
    <w:rsid w:val="007C539D"/>
    <w:rsid w:val="00834ED5"/>
    <w:rsid w:val="008511A5"/>
    <w:rsid w:val="008804B6"/>
    <w:rsid w:val="00891DCA"/>
    <w:rsid w:val="00892637"/>
    <w:rsid w:val="008927B0"/>
    <w:rsid w:val="00895622"/>
    <w:rsid w:val="008A3CE2"/>
    <w:rsid w:val="00921C66"/>
    <w:rsid w:val="009236A7"/>
    <w:rsid w:val="00935984"/>
    <w:rsid w:val="00936C8C"/>
    <w:rsid w:val="009472F0"/>
    <w:rsid w:val="009773EB"/>
    <w:rsid w:val="009D338B"/>
    <w:rsid w:val="00A01C0D"/>
    <w:rsid w:val="00A35EBE"/>
    <w:rsid w:val="00A469DF"/>
    <w:rsid w:val="00A50126"/>
    <w:rsid w:val="00A556BF"/>
    <w:rsid w:val="00A963B7"/>
    <w:rsid w:val="00AB58D6"/>
    <w:rsid w:val="00AB5E91"/>
    <w:rsid w:val="00AE3795"/>
    <w:rsid w:val="00AE437B"/>
    <w:rsid w:val="00B65F20"/>
    <w:rsid w:val="00B77266"/>
    <w:rsid w:val="00BB31C6"/>
    <w:rsid w:val="00BE4A42"/>
    <w:rsid w:val="00BF4D01"/>
    <w:rsid w:val="00C207B2"/>
    <w:rsid w:val="00C21892"/>
    <w:rsid w:val="00C36653"/>
    <w:rsid w:val="00C409D1"/>
    <w:rsid w:val="00C924CB"/>
    <w:rsid w:val="00CB3CB6"/>
    <w:rsid w:val="00CD401E"/>
    <w:rsid w:val="00CE5159"/>
    <w:rsid w:val="00CF6749"/>
    <w:rsid w:val="00D10E3C"/>
    <w:rsid w:val="00D32BD4"/>
    <w:rsid w:val="00D83EEB"/>
    <w:rsid w:val="00D91D6A"/>
    <w:rsid w:val="00DA1A25"/>
    <w:rsid w:val="00DB2775"/>
    <w:rsid w:val="00DE249A"/>
    <w:rsid w:val="00E25E84"/>
    <w:rsid w:val="00E27EBF"/>
    <w:rsid w:val="00E32AC3"/>
    <w:rsid w:val="00E91FCD"/>
    <w:rsid w:val="00EE72E9"/>
    <w:rsid w:val="00EF4673"/>
    <w:rsid w:val="00F2138D"/>
    <w:rsid w:val="00F470EF"/>
    <w:rsid w:val="00F60971"/>
    <w:rsid w:val="00F66DF4"/>
    <w:rsid w:val="00F93EC4"/>
    <w:rsid w:val="00FA7B95"/>
    <w:rsid w:val="00FB1904"/>
    <w:rsid w:val="00FB6FB9"/>
    <w:rsid w:val="00FC6485"/>
    <w:rsid w:val="00FC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1E0FF4"/>
  <w15:chartTrackingRefBased/>
  <w15:docId w15:val="{97468ACB-5F20-41C6-85D5-3D7BE54E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5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9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F679E"/>
    <w:pPr>
      <w:spacing w:after="0" w:line="240" w:lineRule="auto"/>
    </w:pPr>
  </w:style>
  <w:style w:type="paragraph" w:styleId="Title">
    <w:name w:val="Title"/>
    <w:basedOn w:val="Normal"/>
    <w:next w:val="Normal"/>
    <w:link w:val="TitleChar"/>
    <w:uiPriority w:val="10"/>
    <w:qFormat/>
    <w:rsid w:val="003F67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79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93EC4"/>
    <w:rPr>
      <w:sz w:val="16"/>
      <w:szCs w:val="16"/>
    </w:rPr>
  </w:style>
  <w:style w:type="paragraph" w:styleId="CommentText">
    <w:name w:val="annotation text"/>
    <w:basedOn w:val="Normal"/>
    <w:link w:val="CommentTextChar"/>
    <w:uiPriority w:val="99"/>
    <w:semiHidden/>
    <w:unhideWhenUsed/>
    <w:rsid w:val="00F93EC4"/>
    <w:pPr>
      <w:spacing w:line="240" w:lineRule="auto"/>
    </w:pPr>
    <w:rPr>
      <w:sz w:val="20"/>
      <w:szCs w:val="20"/>
    </w:rPr>
  </w:style>
  <w:style w:type="character" w:customStyle="1" w:styleId="CommentTextChar">
    <w:name w:val="Comment Text Char"/>
    <w:basedOn w:val="DefaultParagraphFont"/>
    <w:link w:val="CommentText"/>
    <w:uiPriority w:val="99"/>
    <w:semiHidden/>
    <w:rsid w:val="00F93EC4"/>
    <w:rPr>
      <w:sz w:val="20"/>
      <w:szCs w:val="20"/>
    </w:rPr>
  </w:style>
  <w:style w:type="paragraph" w:styleId="CommentSubject">
    <w:name w:val="annotation subject"/>
    <w:basedOn w:val="CommentText"/>
    <w:next w:val="CommentText"/>
    <w:link w:val="CommentSubjectChar"/>
    <w:uiPriority w:val="99"/>
    <w:semiHidden/>
    <w:unhideWhenUsed/>
    <w:rsid w:val="00F93EC4"/>
    <w:rPr>
      <w:b/>
      <w:bCs/>
    </w:rPr>
  </w:style>
  <w:style w:type="character" w:customStyle="1" w:styleId="CommentSubjectChar">
    <w:name w:val="Comment Subject Char"/>
    <w:basedOn w:val="CommentTextChar"/>
    <w:link w:val="CommentSubject"/>
    <w:uiPriority w:val="99"/>
    <w:semiHidden/>
    <w:rsid w:val="00F93EC4"/>
    <w:rPr>
      <w:b/>
      <w:bCs/>
      <w:sz w:val="20"/>
      <w:szCs w:val="20"/>
    </w:rPr>
  </w:style>
  <w:style w:type="paragraph" w:styleId="BalloonText">
    <w:name w:val="Balloon Text"/>
    <w:basedOn w:val="Normal"/>
    <w:link w:val="BalloonTextChar"/>
    <w:uiPriority w:val="99"/>
    <w:semiHidden/>
    <w:unhideWhenUsed/>
    <w:rsid w:val="00F93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EC4"/>
    <w:rPr>
      <w:rFonts w:ascii="Segoe UI" w:hAnsi="Segoe UI" w:cs="Segoe UI"/>
      <w:sz w:val="18"/>
      <w:szCs w:val="18"/>
    </w:rPr>
  </w:style>
  <w:style w:type="character" w:customStyle="1" w:styleId="Heading2Char">
    <w:name w:val="Heading 2 Char"/>
    <w:basedOn w:val="DefaultParagraphFont"/>
    <w:link w:val="Heading2"/>
    <w:uiPriority w:val="9"/>
    <w:rsid w:val="001E456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921C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1C66"/>
    <w:rPr>
      <w:rFonts w:eastAsiaTheme="minorEastAsia"/>
      <w:color w:val="5A5A5A" w:themeColor="text1" w:themeTint="A5"/>
      <w:spacing w:val="15"/>
    </w:rPr>
  </w:style>
  <w:style w:type="character" w:styleId="BookTitle">
    <w:name w:val="Book Title"/>
    <w:basedOn w:val="DefaultParagraphFont"/>
    <w:uiPriority w:val="33"/>
    <w:qFormat/>
    <w:rsid w:val="00C409D1"/>
    <w:rPr>
      <w:b/>
      <w:bCs/>
      <w:i/>
      <w:iCs/>
      <w:spacing w:val="5"/>
    </w:rPr>
  </w:style>
  <w:style w:type="paragraph" w:styleId="ListParagraph">
    <w:name w:val="List Paragraph"/>
    <w:basedOn w:val="Normal"/>
    <w:uiPriority w:val="1"/>
    <w:qFormat/>
    <w:rsid w:val="00373A81"/>
    <w:pPr>
      <w:ind w:left="720"/>
      <w:contextualSpacing/>
    </w:pPr>
  </w:style>
  <w:style w:type="paragraph" w:styleId="Revision">
    <w:name w:val="Revision"/>
    <w:hidden/>
    <w:uiPriority w:val="99"/>
    <w:semiHidden/>
    <w:rsid w:val="00DE249A"/>
    <w:pPr>
      <w:spacing w:after="0" w:line="240" w:lineRule="auto"/>
    </w:pPr>
  </w:style>
  <w:style w:type="paragraph" w:styleId="BodyText">
    <w:name w:val="Body Text"/>
    <w:basedOn w:val="Normal"/>
    <w:link w:val="BodyTextChar"/>
    <w:uiPriority w:val="99"/>
    <w:unhideWhenUsed/>
    <w:rsid w:val="002937AE"/>
    <w:pPr>
      <w:spacing w:after="120"/>
    </w:pPr>
  </w:style>
  <w:style w:type="character" w:customStyle="1" w:styleId="BodyTextChar">
    <w:name w:val="Body Text Char"/>
    <w:basedOn w:val="DefaultParagraphFont"/>
    <w:link w:val="BodyText"/>
    <w:uiPriority w:val="99"/>
    <w:rsid w:val="0029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72548">
      <w:bodyDiv w:val="1"/>
      <w:marLeft w:val="0"/>
      <w:marRight w:val="0"/>
      <w:marTop w:val="0"/>
      <w:marBottom w:val="0"/>
      <w:divBdr>
        <w:top w:val="none" w:sz="0" w:space="0" w:color="auto"/>
        <w:left w:val="none" w:sz="0" w:space="0" w:color="auto"/>
        <w:bottom w:val="none" w:sz="0" w:space="0" w:color="auto"/>
        <w:right w:val="none" w:sz="0" w:space="0" w:color="auto"/>
      </w:divBdr>
      <w:divsChild>
        <w:div w:id="1376353126">
          <w:marLeft w:val="547"/>
          <w:marRight w:val="0"/>
          <w:marTop w:val="115"/>
          <w:marBottom w:val="0"/>
          <w:divBdr>
            <w:top w:val="none" w:sz="0" w:space="0" w:color="auto"/>
            <w:left w:val="none" w:sz="0" w:space="0" w:color="auto"/>
            <w:bottom w:val="none" w:sz="0" w:space="0" w:color="auto"/>
            <w:right w:val="none" w:sz="0" w:space="0" w:color="auto"/>
          </w:divBdr>
        </w:div>
      </w:divsChild>
    </w:div>
    <w:div w:id="656151834">
      <w:bodyDiv w:val="1"/>
      <w:marLeft w:val="0"/>
      <w:marRight w:val="0"/>
      <w:marTop w:val="0"/>
      <w:marBottom w:val="0"/>
      <w:divBdr>
        <w:top w:val="none" w:sz="0" w:space="0" w:color="auto"/>
        <w:left w:val="none" w:sz="0" w:space="0" w:color="auto"/>
        <w:bottom w:val="none" w:sz="0" w:space="0" w:color="auto"/>
        <w:right w:val="none" w:sz="0" w:space="0" w:color="auto"/>
      </w:divBdr>
    </w:div>
    <w:div w:id="1090614258">
      <w:bodyDiv w:val="1"/>
      <w:marLeft w:val="0"/>
      <w:marRight w:val="0"/>
      <w:marTop w:val="0"/>
      <w:marBottom w:val="0"/>
      <w:divBdr>
        <w:top w:val="none" w:sz="0" w:space="0" w:color="auto"/>
        <w:left w:val="none" w:sz="0" w:space="0" w:color="auto"/>
        <w:bottom w:val="none" w:sz="0" w:space="0" w:color="auto"/>
        <w:right w:val="none" w:sz="0" w:space="0" w:color="auto"/>
      </w:divBdr>
      <w:divsChild>
        <w:div w:id="1083794544">
          <w:marLeft w:val="547"/>
          <w:marRight w:val="0"/>
          <w:marTop w:val="115"/>
          <w:marBottom w:val="0"/>
          <w:divBdr>
            <w:top w:val="none" w:sz="0" w:space="0" w:color="auto"/>
            <w:left w:val="none" w:sz="0" w:space="0" w:color="auto"/>
            <w:bottom w:val="none" w:sz="0" w:space="0" w:color="auto"/>
            <w:right w:val="none" w:sz="0" w:space="0" w:color="auto"/>
          </w:divBdr>
        </w:div>
      </w:divsChild>
    </w:div>
    <w:div w:id="19829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1A01-2F51-4D72-9689-2772BD66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7239</Words>
  <Characters>41264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Tol, Kathryn</dc:creator>
  <cp:keywords/>
  <dc:description/>
  <cp:lastModifiedBy>Julia Frederick</cp:lastModifiedBy>
  <cp:revision>4</cp:revision>
  <dcterms:created xsi:type="dcterms:W3CDTF">2020-08-07T12:27:00Z</dcterms:created>
  <dcterms:modified xsi:type="dcterms:W3CDTF">2020-08-07T12:31:00Z</dcterms:modified>
</cp:coreProperties>
</file>